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CD892" w14:textId="77777777" w:rsidR="00A571EA" w:rsidRPr="00A60E5F" w:rsidRDefault="00A571EA" w:rsidP="00A571EA">
      <w:pPr>
        <w:spacing w:after="0" w:line="48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A60E5F">
        <w:rPr>
          <w:rFonts w:ascii="Times New Roman" w:hAnsi="Times New Roman"/>
          <w:b/>
          <w:sz w:val="24"/>
          <w:szCs w:val="24"/>
          <w:lang w:val="en-US"/>
        </w:rPr>
        <w:t xml:space="preserve">Table 1 - </w:t>
      </w:r>
      <w:r w:rsidRPr="00A60E5F">
        <w:rPr>
          <w:rFonts w:ascii="Times New Roman" w:hAnsi="Times New Roman"/>
          <w:bCs/>
          <w:sz w:val="24"/>
          <w:szCs w:val="24"/>
          <w:lang w:val="en-US"/>
        </w:rPr>
        <w:t>Analytical performance of the biosensor GNP/PB/Gox for glucose determination compared with the literature.</w:t>
      </w:r>
    </w:p>
    <w:tbl>
      <w:tblPr>
        <w:tblW w:w="6510" w:type="pct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834"/>
        <w:gridCol w:w="2695"/>
        <w:gridCol w:w="2693"/>
        <w:gridCol w:w="2099"/>
        <w:gridCol w:w="751"/>
      </w:tblGrid>
      <w:tr w:rsidR="00A571EA" w:rsidRPr="00A60E5F" w14:paraId="012A411F" w14:textId="77777777" w:rsidTr="00665B27">
        <w:trPr>
          <w:trHeight w:val="710"/>
          <w:jc w:val="center"/>
        </w:trPr>
        <w:tc>
          <w:tcPr>
            <w:tcW w:w="12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D3D38CC" w14:textId="77777777" w:rsidR="00A571EA" w:rsidRPr="00E030EF" w:rsidRDefault="00A571EA" w:rsidP="00665B27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Electrode</w:t>
            </w:r>
          </w:p>
        </w:tc>
        <w:tc>
          <w:tcPr>
            <w:tcW w:w="12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B8C931" w14:textId="77777777" w:rsidR="00A571EA" w:rsidRPr="00E030EF" w:rsidRDefault="00A571EA" w:rsidP="00665B27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b/>
                <w:bCs/>
                <w:sz w:val="24"/>
                <w:szCs w:val="24"/>
              </w:rPr>
              <w:t>Technique</w:t>
            </w:r>
          </w:p>
        </w:tc>
        <w:tc>
          <w:tcPr>
            <w:tcW w:w="12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C0B49F9" w14:textId="77777777" w:rsidR="00A571EA" w:rsidRPr="00E030EF" w:rsidRDefault="00A571EA" w:rsidP="00665B27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b/>
                <w:bCs/>
                <w:sz w:val="24"/>
                <w:szCs w:val="24"/>
              </w:rPr>
              <w:t>Linear range (μmol L</w:t>
            </w:r>
            <w:r w:rsidRPr="00E030EF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−1</w:t>
            </w:r>
            <w:r w:rsidRPr="00E030EF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21A1E2" w14:textId="77777777" w:rsidR="00A571EA" w:rsidRPr="00E030EF" w:rsidRDefault="00A571EA" w:rsidP="00665B27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b/>
                <w:bCs/>
                <w:sz w:val="24"/>
                <w:szCs w:val="24"/>
              </w:rPr>
              <w:t>LOD (μmol L</w:t>
            </w:r>
            <w:r w:rsidRPr="00E030EF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−1</w:t>
            </w:r>
            <w:r w:rsidRPr="00E030EF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3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4C3F6E" w14:textId="77777777" w:rsidR="00A571EA" w:rsidRPr="00E030EF" w:rsidRDefault="00A571EA" w:rsidP="00665B27">
            <w:pPr>
              <w:spacing w:after="0" w:line="48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30EF">
              <w:rPr>
                <w:rFonts w:ascii="Times New Roman" w:hAnsi="Times New Roman"/>
                <w:b/>
                <w:bCs/>
                <w:sz w:val="24"/>
                <w:szCs w:val="24"/>
              </w:rPr>
              <w:t>Ref</w:t>
            </w:r>
          </w:p>
        </w:tc>
      </w:tr>
      <w:tr w:rsidR="00A571EA" w:rsidRPr="00A60E5F" w14:paraId="4C35646F" w14:textId="77777777" w:rsidTr="00665B27">
        <w:trPr>
          <w:trHeight w:val="350"/>
          <w:jc w:val="center"/>
        </w:trPr>
        <w:tc>
          <w:tcPr>
            <w:tcW w:w="128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10F3CA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GOx/Chit/IL/PB/Pt</w:t>
            </w:r>
          </w:p>
        </w:tc>
        <w:tc>
          <w:tcPr>
            <w:tcW w:w="121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6568B3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amperometry</w:t>
            </w:r>
          </w:p>
        </w:tc>
        <w:tc>
          <w:tcPr>
            <w:tcW w:w="121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6E5194" w14:textId="77777777" w:rsidR="00A571EA" w:rsidRPr="00E030EF" w:rsidRDefault="00A571EA" w:rsidP="00665B27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10.0 to 4200.0</w:t>
            </w:r>
          </w:p>
        </w:tc>
        <w:tc>
          <w:tcPr>
            <w:tcW w:w="94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3C573C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5.0</w:t>
            </w:r>
          </w:p>
        </w:tc>
        <w:tc>
          <w:tcPr>
            <w:tcW w:w="339" w:type="pct"/>
            <w:tcBorders>
              <w:top w:val="nil"/>
              <w:bottom w:val="nil"/>
            </w:tcBorders>
          </w:tcPr>
          <w:p w14:paraId="67EB62AD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ADDIN EN.CITE &lt;EndNote&gt;&lt;Cite&gt;&lt;Author&gt;Zhang&lt;/Author&gt;&lt;Year&gt;2013&lt;/Year&gt;&lt;RecNum&gt;28&lt;/RecNum&gt;&lt;DisplayText&gt;[53]&lt;/DisplayText&gt;&lt;record&gt;&lt;rec-number&gt;28&lt;/rec-number&gt;&lt;foreign-keys&gt;&lt;key app="EN" db-id="xaw5fxa5bzd0fkedafrxp9drp0dtzdwp9ztw" timestamp="1643637993"&gt;28&lt;/key&gt;&lt;/foreign-keys&gt;&lt;ref-type name="Journal Article"&gt;17&lt;/ref-type&gt;&lt;contributors&gt;&lt;authors&gt;&lt;author&gt;Zhang, Yannan&lt;/author&gt;&lt;author&gt;Liu, Yu&lt;/author&gt;&lt;author&gt;Chu, Zhenyu&lt;/author&gt;&lt;author&gt;Shi, Lei&lt;/author&gt;&lt;author&gt;Jin, Wanqin&lt;/author&gt;&lt;/authors&gt;&lt;/contributors&gt;&lt;titles&gt;&lt;title&gt;Amperometric glucose biosensor based on direct assembly of Prussian blue film with ionic liquid-chitosan matrix assisted enzyme immobilization&lt;/title&gt;&lt;secondary-title&gt;Sensors and Actuators B: Chemical&lt;/secondary-title&gt;&lt;/titles&gt;&lt;periodical&gt;&lt;full-title&gt;Sensors and Actuators B: Chemical&lt;/full-title&gt;&lt;/periodical&gt;&lt;pages&gt;978-984&lt;/pages&gt;&lt;volume&gt;176&lt;/volume&gt;&lt;keywords&gt;&lt;keyword&gt;Glucose&lt;/keyword&gt;&lt;keyword&gt;Prussian blue&lt;/keyword&gt;&lt;keyword&gt;Chitosan&lt;/keyword&gt;&lt;keyword&gt;Ionic liquid&lt;/keyword&gt;&lt;keyword&gt;Biosensor&lt;/keyword&gt;&lt;/keywords&gt;&lt;dates&gt;&lt;year&gt;2013&lt;/year&gt;&lt;pub-dates&gt;&lt;date&gt;2013/01/01/&lt;/date&gt;&lt;/pub-dates&gt;&lt;/dates&gt;&lt;isbn&gt;0925-4005&lt;/isbn&gt;&lt;urls&gt;&lt;related-urls&gt;&lt;url&gt;https://www.sciencedirect.com/science/article/pii/S0925400512009938&lt;/url&gt;&lt;/related-urls&gt;&lt;/urls&gt;&lt;electronic-resource-num&gt;https://doi.org/10.1016/j.snb.2012.09.080&lt;/electronic-resource-num&gt;&lt;/record&gt;&lt;/Cite&gt;&lt;/EndNote&gt;</w:instrText>
            </w: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[53]</w:t>
            </w: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A571EA" w:rsidRPr="00A60E5F" w14:paraId="01160129" w14:textId="77777777" w:rsidTr="00665B27">
        <w:trPr>
          <w:trHeight w:val="350"/>
          <w:jc w:val="center"/>
        </w:trPr>
        <w:tc>
          <w:tcPr>
            <w:tcW w:w="128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5ACB25" w14:textId="77777777" w:rsidR="00A571EA" w:rsidRPr="00456609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Hlk110340984"/>
            <w:r w:rsidRPr="00456609">
              <w:rPr>
                <w:rFonts w:ascii="Times New Roman" w:hAnsi="Times New Roman"/>
                <w:sz w:val="24"/>
                <w:szCs w:val="24"/>
              </w:rPr>
              <w:t xml:space="preserve">GOx/PB </w:t>
            </w:r>
            <w:proofErr w:type="spellStart"/>
            <w:r w:rsidRPr="00456609">
              <w:rPr>
                <w:rFonts w:ascii="Times New Roman" w:hAnsi="Times New Roman"/>
                <w:sz w:val="24"/>
                <w:szCs w:val="24"/>
              </w:rPr>
              <w:t>nanocubes</w:t>
            </w:r>
            <w:bookmarkEnd w:id="0"/>
            <w:proofErr w:type="spellEnd"/>
          </w:p>
        </w:tc>
        <w:tc>
          <w:tcPr>
            <w:tcW w:w="121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301599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CV</w:t>
            </w:r>
          </w:p>
        </w:tc>
        <w:tc>
          <w:tcPr>
            <w:tcW w:w="121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B9492E" w14:textId="77777777" w:rsidR="00A571EA" w:rsidRPr="00E030EF" w:rsidRDefault="00A571EA" w:rsidP="00665B27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10.0 to 1300.0</w:t>
            </w:r>
          </w:p>
        </w:tc>
        <w:tc>
          <w:tcPr>
            <w:tcW w:w="94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391ED7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10.0</w:t>
            </w:r>
          </w:p>
        </w:tc>
        <w:tc>
          <w:tcPr>
            <w:tcW w:w="339" w:type="pct"/>
            <w:tcBorders>
              <w:top w:val="nil"/>
              <w:bottom w:val="nil"/>
            </w:tcBorders>
          </w:tcPr>
          <w:p w14:paraId="2960C944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ADDIN EN.CITE &lt;EndNote&gt;&lt;Cite&gt;&lt;Author&gt;Jiang&lt;/Author&gt;&lt;Year&gt;2016&lt;/Year&gt;&lt;RecNum&gt;29&lt;/RecNum&gt;&lt;DisplayText&gt;[54]&lt;/DisplayText&gt;&lt;record&gt;&lt;rec-number&gt;29&lt;/rec-number&gt;&lt;foreign-keys&gt;&lt;key app="EN" db-id="xaw5fxa5bzd0fkedafrxp9drp0dtzdwp9ztw" timestamp="1643638725"&gt;29&lt;/key&gt;&lt;/foreign-keys&gt;&lt;ref-type name="Journal Article"&gt;17&lt;/ref-type&gt;&lt;contributors&gt;&lt;authors&gt;&lt;author&gt;Jiang, Danfeng&lt;/author&gt;&lt;author&gt;Chu, Zhenyu&lt;/author&gt;&lt;author&gt;Peng, Jingmeng&lt;/author&gt;&lt;author&gt;Jin, Wanqin&lt;/author&gt;&lt;/authors&gt;&lt;/contributors&gt;&lt;titles&gt;&lt;title&gt;Screen-printed biosensor chips with Prussian blue nanocubes for the detection of physiological analytes&lt;/title&gt;&lt;secondary-title&gt;Sensors and Actuators B: Chemical&lt;/secondary-title&gt;&lt;/titles&gt;&lt;periodical&gt;&lt;full-title&gt;Sensors and Actuators B: Chemical&lt;/full-title&gt;&lt;/periodical&gt;&lt;pages&gt;679-687&lt;/pages&gt;&lt;volume&gt;228&lt;/volume&gt;&lt;keywords&gt;&lt;keyword&gt;Biosensor chip&lt;/keyword&gt;&lt;keyword&gt;Screen-printing&lt;/keyword&gt;&lt;keyword&gt;Nanocubic Prussian blue&lt;/keyword&gt;&lt;keyword&gt;High sensitivity&lt;/keyword&gt;&lt;/keywords&gt;&lt;dates&gt;&lt;year&gt;2016&lt;/year&gt;&lt;pub-dates&gt;&lt;date&gt;2016/06/02/&lt;/date&gt;&lt;/pub-dates&gt;&lt;/dates&gt;&lt;isbn&gt;0925-4005&lt;/isbn&gt;&lt;urls&gt;&lt;related-urls&gt;&lt;url&gt;https://www.sciencedirect.com/science/article/pii/S0925400516300764&lt;/url&gt;&lt;/related-urls&gt;&lt;/urls&gt;&lt;electronic-resource-num&gt;https://doi.org/10.1016/j.snb.2016.01.076&lt;/electronic-resource-num&gt;&lt;/record&gt;&lt;/Cite&gt;&lt;/EndNote&gt;</w:instrText>
            </w: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[54]</w:t>
            </w: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A571EA" w:rsidRPr="00A60E5F" w14:paraId="33DE4E30" w14:textId="77777777" w:rsidTr="00665B27">
        <w:trPr>
          <w:trHeight w:val="350"/>
          <w:jc w:val="center"/>
        </w:trPr>
        <w:tc>
          <w:tcPr>
            <w:tcW w:w="128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373200" w14:textId="77777777" w:rsidR="00A571EA" w:rsidRPr="00456609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s-ES"/>
              </w:rPr>
            </w:pPr>
            <w:r w:rsidRPr="00456609">
              <w:rPr>
                <w:rFonts w:ascii="Times New Roman" w:hAnsi="Times New Roman"/>
                <w:sz w:val="24"/>
                <w:szCs w:val="24"/>
                <w:lang w:val="es-ES"/>
              </w:rPr>
              <w:t>GOx/PPy/Al</w:t>
            </w:r>
            <w:r w:rsidRPr="00456609">
              <w:rPr>
                <w:rFonts w:ascii="Times New Roman" w:hAnsi="Times New Roman"/>
                <w:sz w:val="24"/>
                <w:szCs w:val="24"/>
                <w:vertAlign w:val="subscript"/>
                <w:lang w:val="es-ES"/>
              </w:rPr>
              <w:t>2</w:t>
            </w:r>
            <w:r w:rsidRPr="00456609">
              <w:rPr>
                <w:rFonts w:ascii="Times New Roman" w:hAnsi="Times New Roman"/>
                <w:sz w:val="24"/>
                <w:szCs w:val="24"/>
                <w:lang w:val="es-ES"/>
              </w:rPr>
              <w:t>O</w:t>
            </w:r>
            <w:r w:rsidRPr="00456609">
              <w:rPr>
                <w:rFonts w:ascii="Times New Roman" w:hAnsi="Times New Roman"/>
                <w:sz w:val="24"/>
                <w:szCs w:val="24"/>
                <w:vertAlign w:val="subscript"/>
                <w:lang w:val="es-ES"/>
              </w:rPr>
              <w:t>3</w:t>
            </w:r>
            <w:r w:rsidRPr="00456609">
              <w:rPr>
                <w:rFonts w:ascii="Times New Roman" w:hAnsi="Times New Roman"/>
                <w:sz w:val="24"/>
                <w:szCs w:val="24"/>
                <w:lang w:val="es-ES"/>
              </w:rPr>
              <w:t>/Pt</w:t>
            </w:r>
          </w:p>
        </w:tc>
        <w:tc>
          <w:tcPr>
            <w:tcW w:w="121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85F502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amperometry</w:t>
            </w:r>
          </w:p>
        </w:tc>
        <w:tc>
          <w:tcPr>
            <w:tcW w:w="121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1505D8" w14:textId="77777777" w:rsidR="00A571EA" w:rsidRPr="00E030EF" w:rsidRDefault="00A571EA" w:rsidP="00665B27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500.0 to 1 </w:t>
            </w:r>
            <w:r w:rsidRPr="00E030EF">
              <w:rPr>
                <w:rFonts w:ascii="Times New Roman" w:hAnsi="Times New Roman"/>
                <w:sz w:val="24"/>
                <w:szCs w:val="24"/>
              </w:rPr>
              <w:t>×10</w:t>
            </w:r>
            <w:r w:rsidRPr="00E030EF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4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8E318C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30.0</w:t>
            </w:r>
          </w:p>
        </w:tc>
        <w:tc>
          <w:tcPr>
            <w:tcW w:w="339" w:type="pct"/>
            <w:tcBorders>
              <w:top w:val="nil"/>
              <w:bottom w:val="nil"/>
            </w:tcBorders>
          </w:tcPr>
          <w:p w14:paraId="090F87ED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ADDIN EN.CITE &lt;EndNote&gt;&lt;Cite&gt;&lt;Author&gt;Ekanayake&lt;/Author&gt;&lt;Year&gt;2007&lt;/Year&gt;&lt;RecNum&gt;114&lt;/RecNum&gt;&lt;DisplayText&gt;[55]&lt;/DisplayText&gt;&lt;record&gt;&lt;rec-number&gt;114&lt;/rec-number&gt;&lt;foreign-keys&gt;&lt;key app="EN" db-id="xaw5fxa5bzd0fkedafrxp9drp0dtzdwp9ztw" timestamp="1651334284"&gt;114&lt;/key&gt;&lt;/foreign-keys&gt;&lt;ref-type name="Journal Article"&gt;17&lt;/ref-type&gt;&lt;contributors&gt;&lt;authors&gt;&lt;author&gt;Ekanayake, E. M. I. Mala&lt;/author&gt;&lt;author&gt;Preethichandra, D. M. G.&lt;/author&gt;&lt;author&gt;Kaneto, Keiichi&lt;/author&gt;&lt;/authors&gt;&lt;/contributors&gt;&lt;titles&gt;&lt;title&gt;Polypyrrole nanotube array sensor for enhanced adsorption of glucose oxidase in glucose biosensors&lt;/title&gt;&lt;secondary-title&gt;Biosensors and Bioelectronics&lt;/secondary-title&gt;&lt;/titles&gt;&lt;periodical&gt;&lt;full-title&gt;Biosensors and Bioelectronics&lt;/full-title&gt;&lt;/periodical&gt;&lt;pages&gt;107-113&lt;/pages&gt;&lt;volume&gt;23&lt;/volume&gt;&lt;number&gt;1&lt;/number&gt;&lt;keywords&gt;&lt;keyword&gt;Polypyrrole&lt;/keyword&gt;&lt;keyword&gt;Nanotube&lt;/keyword&gt;&lt;keyword&gt;Alumina&lt;/keyword&gt;&lt;keyword&gt;Glucose oxidase&lt;/keyword&gt;&lt;keyword&gt;Enzyme entrapment&lt;/keyword&gt;&lt;/keywords&gt;&lt;dates&gt;&lt;year&gt;2007&lt;/year&gt;&lt;pub-dates&gt;&lt;date&gt;2007/08/30/&lt;/date&gt;&lt;/pub-dates&gt;&lt;/dates&gt;&lt;isbn&gt;0956-5663&lt;/isbn&gt;&lt;urls&gt;&lt;related-urls&gt;&lt;url&gt;https://www.sciencedirect.com/science/article/pii/S0956566307001881&lt;/url&gt;&lt;/related-urls&gt;&lt;/urls&gt;&lt;electronic-resource-num&gt;https://doi.org/10.1016/j.bios.2007.03.022&lt;/electronic-resource-num&gt;&lt;/record&gt;&lt;/Cite&gt;&lt;/EndNote&gt;</w:instrText>
            </w: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[55]</w:t>
            </w: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A571EA" w:rsidRPr="00A60E5F" w14:paraId="00D4BA70" w14:textId="77777777" w:rsidTr="00665B27">
        <w:trPr>
          <w:trHeight w:val="350"/>
          <w:jc w:val="center"/>
        </w:trPr>
        <w:tc>
          <w:tcPr>
            <w:tcW w:w="128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6A5F07" w14:textId="77777777" w:rsidR="00A571EA" w:rsidRPr="00456609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56609">
              <w:rPr>
                <w:rFonts w:ascii="Times New Roman" w:hAnsi="Times New Roman"/>
                <w:sz w:val="24"/>
                <w:szCs w:val="24"/>
              </w:rPr>
              <w:t>rGO–GOx/PGE</w:t>
            </w:r>
          </w:p>
        </w:tc>
        <w:tc>
          <w:tcPr>
            <w:tcW w:w="121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CC7657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amperometry</w:t>
            </w:r>
          </w:p>
        </w:tc>
        <w:tc>
          <w:tcPr>
            <w:tcW w:w="121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E4EFE6" w14:textId="77777777" w:rsidR="00A571EA" w:rsidRPr="00E030EF" w:rsidRDefault="00A571EA" w:rsidP="00665B27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10.0 to 1000.0</w:t>
            </w:r>
          </w:p>
        </w:tc>
        <w:tc>
          <w:tcPr>
            <w:tcW w:w="94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D433FA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5.8</w:t>
            </w:r>
          </w:p>
        </w:tc>
        <w:tc>
          <w:tcPr>
            <w:tcW w:w="339" w:type="pct"/>
            <w:tcBorders>
              <w:top w:val="nil"/>
              <w:bottom w:val="nil"/>
            </w:tcBorders>
          </w:tcPr>
          <w:p w14:paraId="03DAED78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ADDIN EN.CITE &lt;EndNote&gt;&lt;Cite&gt;&lt;Author&gt;Vijayaraj&lt;/Author&gt;&lt;Year&gt;2016&lt;/Year&gt;&lt;RecNum&gt;32&lt;/RecNum&gt;&lt;DisplayText&gt;[56]&lt;/DisplayText&gt;&lt;record&gt;&lt;rec-number&gt;32&lt;/rec-number&gt;&lt;foreign-keys&gt;&lt;key app="EN" db-id="xaw5fxa5bzd0fkedafrxp9drp0dtzdwp9ztw" timestamp="1643640541"&gt;32&lt;/key&gt;&lt;/foreign-keys&gt;&lt;ref-type name="Journal Article"&gt;17&lt;/ref-type&gt;&lt;contributors&gt;&lt;authors&gt;&lt;author&gt;Vijayaraj, Kathiresan&lt;/author&gt;&lt;author&gt;Hong, Suck Won&lt;/author&gt;&lt;author&gt;Jin, Sung-Ho&lt;/author&gt;&lt;author&gt;Chang, Seung-Cheol&lt;/author&gt;&lt;author&gt;Park, Deog-Su %J Analytical Methods&lt;/author&gt;&lt;/authors&gt;&lt;/contributors&gt;&lt;titles&gt;&lt;title&gt;Fabrication of a novel disposable glucose biosensor using an electrochemically reduced graphene oxide–glucose oxidase biocomposite&lt;/title&gt;&lt;/titles&gt;&lt;pages&gt;6974-6981&lt;/pages&gt;&lt;volume&gt;8&lt;/volume&gt;&lt;number&gt;38&lt;/number&gt;&lt;dates&gt;&lt;year&gt;2016&lt;/year&gt;&lt;/dates&gt;&lt;urls&gt;&lt;/urls&gt;&lt;/record&gt;&lt;/Cite&gt;&lt;/EndNote&gt;</w:instrText>
            </w: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[56]</w:t>
            </w: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A571EA" w:rsidRPr="00A60E5F" w14:paraId="6AF72565" w14:textId="77777777" w:rsidTr="00665B27">
        <w:trPr>
          <w:trHeight w:val="350"/>
          <w:jc w:val="center"/>
        </w:trPr>
        <w:tc>
          <w:tcPr>
            <w:tcW w:w="128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0103BF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bCs/>
                <w:sz w:val="24"/>
                <w:szCs w:val="24"/>
              </w:rPr>
              <w:t>GOx-DHP/Gr-AV</w:t>
            </w:r>
          </w:p>
        </w:tc>
        <w:tc>
          <w:tcPr>
            <w:tcW w:w="121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F9A4E8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CV</w:t>
            </w:r>
          </w:p>
        </w:tc>
        <w:tc>
          <w:tcPr>
            <w:tcW w:w="121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383AA9" w14:textId="77777777" w:rsidR="00A571EA" w:rsidRPr="00E030EF" w:rsidRDefault="00A571EA" w:rsidP="00665B27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1.0 to 10.0</w:t>
            </w:r>
          </w:p>
        </w:tc>
        <w:tc>
          <w:tcPr>
            <w:tcW w:w="94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2F5230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0.21 </w:t>
            </w:r>
          </w:p>
        </w:tc>
        <w:tc>
          <w:tcPr>
            <w:tcW w:w="339" w:type="pct"/>
            <w:tcBorders>
              <w:top w:val="nil"/>
              <w:bottom w:val="nil"/>
            </w:tcBorders>
          </w:tcPr>
          <w:p w14:paraId="3F70F1C0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ADDIN EN.CITE &lt;EndNote&gt;&lt;Cite&gt;&lt;Author&gt;Orzari&lt;/Author&gt;&lt;Year&gt;2019&lt;/Year&gt;&lt;RecNum&gt;33&lt;/RecNum&gt;&lt;DisplayText&gt;[6]&lt;/DisplayText&gt;&lt;record&gt;&lt;rec-number&gt;33&lt;/rec-number&gt;&lt;foreign-keys&gt;&lt;key app="EN" db-id="xaw5fxa5bzd0fkedafrxp9drp0dtzdwp9ztw" timestamp="1643640907"&gt;33&lt;/key&gt;&lt;/foreign-keys&gt;&lt;ref-type name="Journal Article"&gt;17&lt;/ref-type&gt;&lt;contributors&gt;&lt;authors&gt;&lt;author&gt;Orzari, Luiz Otávio&lt;/author&gt;&lt;author&gt;Cristina de Freitas, Rafaela&lt;/author&gt;&lt;author&gt;Aparecida de Araujo Andreotti, Isabela&lt;/author&gt;&lt;author&gt;Gatti, Alexandre&lt;/author&gt;&lt;author&gt;Janegitz, Bruno Campos&lt;/author&gt;&lt;/authors&gt;&lt;/contributors&gt;&lt;titles&gt;&lt;title&gt;A novel disposable self-adhesive inked paper device for electrochemical sensing of dopamine and serotonin neurotransmitters and biosensing of glucose&lt;/title&gt;&lt;secondary-title&gt;Biosensors and Bioelectronics&lt;/secondary-title&gt;&lt;/titles&gt;&lt;periodical&gt;&lt;full-title&gt;Biosensors and Bioelectronics&lt;/full-title&gt;&lt;/periodical&gt;&lt;pages&gt;111310&lt;/pages&gt;&lt;volume&gt;138&lt;/volume&gt;&lt;keywords&gt;&lt;keyword&gt;Disposable electrode&lt;/keyword&gt;&lt;keyword&gt;Point-of-care&lt;/keyword&gt;&lt;keyword&gt;Self-adhesive paper&lt;/keyword&gt;&lt;keyword&gt;Neurotransmitter&lt;/keyword&gt;&lt;keyword&gt;Glucose&lt;/keyword&gt;&lt;/keywords&gt;&lt;dates&gt;&lt;year&gt;2019&lt;/year&gt;&lt;pub-dates&gt;&lt;date&gt;2019/08/01/&lt;/date&gt;&lt;/pub-dates&gt;&lt;/dates&gt;&lt;isbn&gt;0956-5663&lt;/isbn&gt;&lt;urls&gt;&lt;related-urls&gt;&lt;url&gt;https://www.sciencedirect.com/science/article/pii/S0956566319303756&lt;/url&gt;&lt;/related-urls&gt;&lt;/urls&gt;&lt;electronic-resource-num&gt;https://doi.org/10.1016/j.bios.2019.05.015&lt;/electronic-resource-num&gt;&lt;/record&gt;&lt;/Cite&gt;&lt;/EndNote&gt;</w:instrText>
            </w: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[6]</w:t>
            </w: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A571EA" w:rsidRPr="00A60E5F" w14:paraId="561DB2E7" w14:textId="77777777" w:rsidTr="00665B27">
        <w:trPr>
          <w:trHeight w:val="350"/>
          <w:jc w:val="center"/>
        </w:trPr>
        <w:tc>
          <w:tcPr>
            <w:tcW w:w="128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627AF2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0EF">
              <w:rPr>
                <w:rFonts w:ascii="Times New Roman" w:hAnsi="Times New Roman"/>
                <w:bCs/>
                <w:sz w:val="24"/>
                <w:szCs w:val="24"/>
              </w:rPr>
              <w:t>Fe</w:t>
            </w:r>
            <w:r w:rsidRPr="00E030EF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  <w:r w:rsidRPr="00E030EF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Pr="00E030EF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4</w:t>
            </w:r>
            <w:r w:rsidRPr="00E030EF">
              <w:rPr>
                <w:rFonts w:ascii="Times New Roman" w:hAnsi="Times New Roman"/>
                <w:bCs/>
                <w:sz w:val="24"/>
                <w:szCs w:val="24"/>
              </w:rPr>
              <w:t>@PNE-GOx</w:t>
            </w:r>
          </w:p>
        </w:tc>
        <w:tc>
          <w:tcPr>
            <w:tcW w:w="121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135515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CV</w:t>
            </w:r>
          </w:p>
        </w:tc>
        <w:tc>
          <w:tcPr>
            <w:tcW w:w="121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B3BED4" w14:textId="77777777" w:rsidR="00A571EA" w:rsidRPr="00E030EF" w:rsidRDefault="00A571EA" w:rsidP="00665B27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200.0 to </w:t>
            </w:r>
            <w:r w:rsidRPr="00E030EF">
              <w:rPr>
                <w:rFonts w:ascii="Times New Roman" w:hAnsi="Times New Roman"/>
                <w:sz w:val="24"/>
                <w:szCs w:val="24"/>
              </w:rPr>
              <w:t>2.4×10</w:t>
            </w:r>
            <w:r w:rsidRPr="00E030EF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4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AC8755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6.1</w:t>
            </w:r>
          </w:p>
        </w:tc>
        <w:tc>
          <w:tcPr>
            <w:tcW w:w="339" w:type="pct"/>
            <w:tcBorders>
              <w:top w:val="nil"/>
              <w:bottom w:val="nil"/>
            </w:tcBorders>
          </w:tcPr>
          <w:p w14:paraId="6ED0AA2F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ADDIN EN.CITE &lt;EndNote&gt;&lt;Cite&gt;&lt;Author&gt;Jędrzak&lt;/Author&gt;&lt;Year&gt;2022&lt;/Year&gt;&lt;RecNum&gt;34&lt;/RecNum&gt;&lt;DisplayText&gt;[57]&lt;/DisplayText&gt;&lt;record&gt;&lt;rec-number&gt;34&lt;/rec-number&gt;&lt;foreign-keys&gt;&lt;key app="EN" db-id="xaw5fxa5bzd0fkedafrxp9drp0dtzdwp9ztw" timestamp="1643641540"&gt;34&lt;/key&gt;&lt;/foreign-keys&gt;&lt;ref-type name="Journal Article"&gt;17&lt;/ref-type&gt;&lt;contributors&gt;&lt;authors&gt;&lt;author&gt;Jędrzak, Artur&lt;/author&gt;&lt;author&gt;Kuznowicz, Maria&lt;/author&gt;&lt;author&gt;Rębiś, Tomasz&lt;/author&gt;&lt;author&gt;Jesionowski, Teofil&lt;/author&gt;&lt;/authors&gt;&lt;/contributors&gt;&lt;titles&gt;&lt;title&gt;Portable glucose biosensor based on polynorepinephrine@magnetite nanomaterial integrated with a smartphone analyzer for point-of-care application&lt;/title&gt;&lt;secondary-title&gt;Bioelectrochemistry&lt;/secondary-title&gt;&lt;/titles&gt;&lt;periodical&gt;&lt;full-title&gt;Bioelectrochemistry&lt;/full-title&gt;&lt;/periodical&gt;&lt;pages&gt;108071&lt;/pages&gt;&lt;volume&gt;145&lt;/volume&gt;&lt;keywords&gt;&lt;keyword&gt;Smartphone-based sensor&lt;/keyword&gt;&lt;keyword&gt;Glucose biosensor&lt;/keyword&gt;&lt;keyword&gt;Point-of-care testing&lt;/keyword&gt;&lt;keyword&gt;Polynorepinephrine&lt;/keyword&gt;&lt;keyword&gt;Screen-printed electrode&lt;/keyword&gt;&lt;/keywords&gt;&lt;dates&gt;&lt;year&gt;2022&lt;/year&gt;&lt;pub-dates&gt;&lt;date&gt;2022/06/01/&lt;/date&gt;&lt;/pub-dates&gt;&lt;/dates&gt;&lt;isbn&gt;1567-5394&lt;/isbn&gt;&lt;urls&gt;&lt;related-urls&gt;&lt;url&gt;https://www.sciencedirect.com/science/article/pii/S1567539422000226&lt;/url&gt;&lt;/related-urls&gt;&lt;/urls&gt;&lt;electronic-resource-num&gt;https://doi.org/10.1016/j.bioelechem.2022.108071&lt;/electronic-resource-num&gt;&lt;/record&gt;&lt;/Cite&gt;&lt;/EndNote&gt;</w:instrText>
            </w: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[57]</w:t>
            </w: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A571EA" w:rsidRPr="00A60E5F" w14:paraId="1146D0B8" w14:textId="77777777" w:rsidTr="00665B27">
        <w:trPr>
          <w:trHeight w:val="350"/>
          <w:jc w:val="center"/>
        </w:trPr>
        <w:tc>
          <w:tcPr>
            <w:tcW w:w="128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651C10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GCE/</w:t>
            </w:r>
            <w:bookmarkStart w:id="1" w:name="_Hlk102216126"/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Chi-Py</w:t>
            </w:r>
            <w:bookmarkEnd w:id="1"/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/Au/GOx</w:t>
            </w:r>
          </w:p>
        </w:tc>
        <w:tc>
          <w:tcPr>
            <w:tcW w:w="121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F26AFA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amperometry</w:t>
            </w:r>
          </w:p>
        </w:tc>
        <w:tc>
          <w:tcPr>
            <w:tcW w:w="121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FED881" w14:textId="77777777" w:rsidR="00A571EA" w:rsidRPr="00E030EF" w:rsidRDefault="00A571EA" w:rsidP="00665B27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</w:rPr>
              <w:t>1000 to 2.0×10</w:t>
            </w:r>
            <w:r w:rsidRPr="00E030EF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94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C4A4FB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68.0</w:t>
            </w:r>
          </w:p>
        </w:tc>
        <w:tc>
          <w:tcPr>
            <w:tcW w:w="339" w:type="pct"/>
            <w:tcBorders>
              <w:top w:val="nil"/>
              <w:bottom w:val="nil"/>
            </w:tcBorders>
          </w:tcPr>
          <w:p w14:paraId="00F9FC0B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ADDIN EN.CITE &lt;EndNote&gt;&lt;Cite&gt;&lt;Author&gt;Şenel&lt;/Author&gt;&lt;Year&gt;2015&lt;/Year&gt;&lt;RecNum&gt;115&lt;/RecNum&gt;&lt;DisplayText&gt;[58]&lt;/DisplayText&gt;&lt;record&gt;&lt;rec-number&gt;115&lt;/rec-number&gt;&lt;foreign-keys&gt;&lt;key app="EN" db-id="xaw5fxa5bzd0fkedafrxp9drp0dtzdwp9ztw" timestamp="1651334765"&gt;115&lt;/key&gt;&lt;/foreign-keys&gt;&lt;ref-type name="Journal Article"&gt;17&lt;/ref-type&gt;&lt;contributors&gt;&lt;authors&gt;&lt;author&gt;Şenel, Mehmet&lt;/author&gt;&lt;/authors&gt;&lt;/contributors&gt;&lt;titles&gt;&lt;title&gt;Simple method for preparing glucose biosensor based on in-situ polypyrrole cross-linked chitosan/glucose oxidase/gold bionanocomposite film&lt;/title&gt;&lt;secondary-title&gt;Materials Science and Engineering: C&lt;/secondary-title&gt;&lt;/titles&gt;&lt;periodical&gt;&lt;full-title&gt;Materials Science and Engineering: C&lt;/full-title&gt;&lt;/periodical&gt;&lt;pages&gt;287-293&lt;/pages&gt;&lt;volume&gt;48&lt;/volume&gt;&lt;keywords&gt;&lt;keyword&gt;Biosensor&lt;/keyword&gt;&lt;keyword&gt;Glucose oxidase&lt;/keyword&gt;&lt;keyword&gt;Pyrrole&lt;/keyword&gt;&lt;keyword&gt;Immobilization&lt;/keyword&gt;&lt;keyword&gt;Chitosan&lt;/keyword&gt;&lt;/keywords&gt;&lt;dates&gt;&lt;year&gt;2015&lt;/year&gt;&lt;pub-dates&gt;&lt;date&gt;2015/03/01/&lt;/date&gt;&lt;/pub-dates&gt;&lt;/dates&gt;&lt;isbn&gt;0928-4931&lt;/isbn&gt;&lt;urls&gt;&lt;related-urls&gt;&lt;url&gt;https://www.sciencedirect.com/science/article/pii/S0928493114008182&lt;/url&gt;&lt;/related-urls&gt;&lt;/urls&gt;&lt;electronic-resource-num&gt;https://doi.org/10.1016/j.msec.2014.12.020&lt;/electronic-resource-num&gt;&lt;/record&gt;&lt;/Cite&gt;&lt;/EndNote&gt;</w:instrText>
            </w: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[58]</w:t>
            </w: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A571EA" w:rsidRPr="00A60E5F" w14:paraId="00F2A541" w14:textId="77777777" w:rsidTr="00665B27">
        <w:trPr>
          <w:trHeight w:val="350"/>
          <w:jc w:val="center"/>
        </w:trPr>
        <w:tc>
          <w:tcPr>
            <w:tcW w:w="128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C1E874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0EF">
              <w:rPr>
                <w:rFonts w:ascii="Times New Roman" w:hAnsi="Times New Roman"/>
                <w:sz w:val="24"/>
                <w:szCs w:val="24"/>
              </w:rPr>
              <w:t>CPE/GOx-</w:t>
            </w:r>
            <w:bookmarkStart w:id="2" w:name="_Hlk102217032"/>
            <w:r w:rsidRPr="00E030EF">
              <w:rPr>
                <w:rFonts w:ascii="Times New Roman" w:hAnsi="Times New Roman"/>
                <w:sz w:val="24"/>
                <w:szCs w:val="24"/>
              </w:rPr>
              <w:t>SiO</w:t>
            </w:r>
            <w:r w:rsidRPr="00E030EF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bookmarkEnd w:id="2"/>
            <w:r w:rsidRPr="00E030EF">
              <w:rPr>
                <w:rFonts w:ascii="Times New Roman" w:hAnsi="Times New Roman"/>
                <w:sz w:val="24"/>
                <w:szCs w:val="24"/>
              </w:rPr>
              <w:t>/Lig/Fc</w:t>
            </w:r>
          </w:p>
        </w:tc>
        <w:tc>
          <w:tcPr>
            <w:tcW w:w="121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FF85A9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amperometry</w:t>
            </w:r>
          </w:p>
        </w:tc>
        <w:tc>
          <w:tcPr>
            <w:tcW w:w="121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B7B2E8" w14:textId="77777777" w:rsidR="00A571EA" w:rsidRPr="00E030EF" w:rsidRDefault="00A571EA" w:rsidP="00665B27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500.0 to 9000.0</w:t>
            </w:r>
          </w:p>
        </w:tc>
        <w:tc>
          <w:tcPr>
            <w:tcW w:w="948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75AB3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145.0</w:t>
            </w:r>
          </w:p>
        </w:tc>
        <w:tc>
          <w:tcPr>
            <w:tcW w:w="339" w:type="pct"/>
            <w:tcBorders>
              <w:top w:val="nil"/>
              <w:bottom w:val="nil"/>
            </w:tcBorders>
          </w:tcPr>
          <w:p w14:paraId="4A3F7EDC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ADDIN EN.CITE &lt;EndNote&gt;&lt;Cite&gt;&lt;Author&gt;Jędrzak&lt;/Author&gt;&lt;Year&gt;2018&lt;/Year&gt;&lt;RecNum&gt;116&lt;/RecNum&gt;&lt;DisplayText&gt;[59]&lt;/DisplayText&gt;&lt;record&gt;&lt;rec-number&gt;116&lt;/rec-number&gt;&lt;foreign-keys&gt;&lt;key app="EN" db-id="xaw5fxa5bzd0fkedafrxp9drp0dtzdwp9ztw" timestamp="1651335802"&gt;116&lt;/key&gt;&lt;/foreign-keys&gt;&lt;ref-type name="Journal Article"&gt;17&lt;/ref-type&gt;&lt;contributors&gt;&lt;authors&gt;&lt;author&gt;Jędrzak, Artur&lt;/author&gt;&lt;author&gt;Rębiś, Tomasz&lt;/author&gt;&lt;author&gt;Klapiszewski, Łukasz&lt;/author&gt;&lt;author&gt;Zdarta, Jakub&lt;/author&gt;&lt;author&gt;Milczarek, Grzegorz&lt;/author&gt;&lt;author&gt;Jesionowski, Teofil&lt;/author&gt;&lt;/authors&gt;&lt;/contributors&gt;&lt;titles&gt;&lt;title&gt;Carbon paste electrode based on functional GOx/silica-lignin system to prepare an amperometric glucose biosensor&lt;/title&gt;&lt;secondary-title&gt;Sensors and Actuators B: Chemical&lt;/secondary-title&gt;&lt;/titles&gt;&lt;periodical&gt;&lt;full-title&gt;Sensors and Actuators B: Chemical&lt;/full-title&gt;&lt;/periodical&gt;&lt;pages&gt;176-185&lt;/pages&gt;&lt;volume&gt;256&lt;/volume&gt;&lt;keywords&gt;&lt;keyword&gt;Glucose biosensor&lt;/keyword&gt;&lt;keyword&gt;Silica/lignin hybrid&lt;/keyword&gt;&lt;keyword&gt;Enzyme immobilization&lt;/keyword&gt;&lt;keyword&gt;Chronoamperometry&lt;/keyword&gt;&lt;/keywords&gt;&lt;dates&gt;&lt;year&gt;2018&lt;/year&gt;&lt;pub-dates&gt;&lt;date&gt;2018/03/01/&lt;/date&gt;&lt;/pub-dates&gt;&lt;/dates&gt;&lt;isbn&gt;0925-4005&lt;/isbn&gt;&lt;urls&gt;&lt;related-urls&gt;&lt;url&gt;https://www.sciencedirect.com/science/article/pii/S0925400517319810&lt;/url&gt;&lt;/related-urls&gt;&lt;/urls&gt;&lt;electronic-resource-num&gt;https://doi.org/10.1016/j.snb.2017.10.079&lt;/electronic-resource-num&gt;&lt;/record&gt;&lt;/Cite&gt;&lt;/EndNote&gt;</w:instrText>
            </w: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[59]</w:t>
            </w: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A571EA" w:rsidRPr="00A60E5F" w14:paraId="24F2B543" w14:textId="77777777" w:rsidTr="00665B27">
        <w:trPr>
          <w:trHeight w:val="350"/>
          <w:jc w:val="center"/>
        </w:trPr>
        <w:tc>
          <w:tcPr>
            <w:tcW w:w="1280" w:type="pct"/>
            <w:tcBorders>
              <w:top w:val="nil"/>
            </w:tcBorders>
            <w:shd w:val="clear" w:color="auto" w:fill="auto"/>
            <w:vAlign w:val="center"/>
          </w:tcPr>
          <w:p w14:paraId="77BA4E3B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GNP/PB/GOx</w:t>
            </w:r>
          </w:p>
        </w:tc>
        <w:tc>
          <w:tcPr>
            <w:tcW w:w="1217" w:type="pct"/>
            <w:tcBorders>
              <w:top w:val="nil"/>
            </w:tcBorders>
            <w:shd w:val="clear" w:color="auto" w:fill="auto"/>
            <w:vAlign w:val="center"/>
          </w:tcPr>
          <w:p w14:paraId="4158204D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amperometry</w:t>
            </w:r>
          </w:p>
        </w:tc>
        <w:tc>
          <w:tcPr>
            <w:tcW w:w="1216" w:type="pct"/>
            <w:tcBorders>
              <w:top w:val="nil"/>
            </w:tcBorders>
            <w:shd w:val="clear" w:color="auto" w:fill="auto"/>
            <w:vAlign w:val="center"/>
          </w:tcPr>
          <w:p w14:paraId="6CDBFA85" w14:textId="77777777" w:rsidR="00A571EA" w:rsidRPr="00E030EF" w:rsidRDefault="00A571EA" w:rsidP="00665B27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50.0 to 500.0</w:t>
            </w:r>
          </w:p>
        </w:tc>
        <w:tc>
          <w:tcPr>
            <w:tcW w:w="948" w:type="pct"/>
            <w:tcBorders>
              <w:top w:val="nil"/>
            </w:tcBorders>
            <w:shd w:val="clear" w:color="auto" w:fill="auto"/>
            <w:vAlign w:val="center"/>
          </w:tcPr>
          <w:p w14:paraId="4E26A445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sz w:val="24"/>
                <w:szCs w:val="24"/>
                <w:lang w:val="en-US"/>
              </w:rPr>
              <w:t>9.2</w:t>
            </w:r>
          </w:p>
        </w:tc>
        <w:tc>
          <w:tcPr>
            <w:tcW w:w="339" w:type="pct"/>
            <w:tcBorders>
              <w:top w:val="nil"/>
            </w:tcBorders>
          </w:tcPr>
          <w:p w14:paraId="3B78D0E5" w14:textId="77777777" w:rsidR="00A571EA" w:rsidRPr="00E030EF" w:rsidRDefault="00A571EA" w:rsidP="00665B27">
            <w:pPr>
              <w:spacing w:after="0" w:line="48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030EF">
              <w:rPr>
                <w:rFonts w:ascii="Times New Roman" w:hAnsi="Times New Roman"/>
                <w:b/>
                <w:bCs/>
                <w:sz w:val="24"/>
                <w:szCs w:val="24"/>
              </w:rPr>
              <w:t>This work</w:t>
            </w:r>
          </w:p>
        </w:tc>
      </w:tr>
    </w:tbl>
    <w:p w14:paraId="0E209D8A" w14:textId="77777777" w:rsidR="00A571EA" w:rsidRPr="00340D09" w:rsidRDefault="00A571EA" w:rsidP="00A571EA">
      <w:pPr>
        <w:spacing w:line="480" w:lineRule="auto"/>
        <w:jc w:val="both"/>
        <w:rPr>
          <w:rFonts w:ascii="Times New Roman" w:hAnsi="Times New Roman"/>
          <w:b/>
          <w:bCs/>
          <w:sz w:val="20"/>
          <w:szCs w:val="20"/>
          <w:lang w:val="en-US"/>
        </w:rPr>
      </w:pPr>
      <w:r w:rsidRPr="00C61CA2">
        <w:rPr>
          <w:rFonts w:ascii="Times New Roman" w:hAnsi="Times New Roman"/>
          <w:b/>
          <w:bCs/>
          <w:sz w:val="20"/>
          <w:szCs w:val="20"/>
          <w:lang w:val="en-US"/>
        </w:rPr>
        <w:t>Notes</w:t>
      </w:r>
      <w:r w:rsidRPr="00456609">
        <w:rPr>
          <w:rFonts w:ascii="Times New Roman" w:hAnsi="Times New Roman"/>
          <w:b/>
          <w:bCs/>
          <w:sz w:val="20"/>
          <w:szCs w:val="20"/>
          <w:lang w:val="en-US"/>
        </w:rPr>
        <w:t>:</w:t>
      </w:r>
      <w:r w:rsidRPr="00456609">
        <w:rPr>
          <w:rFonts w:ascii="Times New Roman" w:hAnsi="Times New Roman"/>
          <w:sz w:val="20"/>
          <w:szCs w:val="20"/>
          <w:lang w:val="en-US"/>
        </w:rPr>
        <w:t xml:space="preserve"> GOx/Chit/IL/PB/Pt:</w:t>
      </w:r>
      <w:r w:rsidRPr="00456609">
        <w:rPr>
          <w:rFonts w:ascii="Times New Roman" w:hAnsi="Times New Roman"/>
          <w:b/>
          <w:bCs/>
          <w:sz w:val="20"/>
          <w:szCs w:val="20"/>
          <w:lang w:val="en-US"/>
        </w:rPr>
        <w:t xml:space="preserve"> </w:t>
      </w:r>
      <w:r w:rsidRPr="00456609">
        <w:rPr>
          <w:rFonts w:ascii="Times New Roman" w:hAnsi="Times New Roman"/>
          <w:sz w:val="20"/>
          <w:szCs w:val="20"/>
          <w:lang w:val="en-US"/>
        </w:rPr>
        <w:t>Pt electrode modified with PB, ionic liquid ([bmim]BF</w:t>
      </w:r>
      <w:r w:rsidRPr="00456609">
        <w:rPr>
          <w:rFonts w:ascii="Times New Roman" w:hAnsi="Times New Roman"/>
          <w:sz w:val="20"/>
          <w:szCs w:val="20"/>
          <w:vertAlign w:val="subscript"/>
          <w:lang w:val="en-US"/>
        </w:rPr>
        <w:t>4</w:t>
      </w:r>
      <w:r w:rsidRPr="00456609">
        <w:rPr>
          <w:rFonts w:ascii="Times New Roman" w:hAnsi="Times New Roman"/>
          <w:sz w:val="20"/>
          <w:szCs w:val="20"/>
          <w:lang w:val="en-US"/>
        </w:rPr>
        <w:t xml:space="preserve">), chitosan and GOx; GOx/PB </w:t>
      </w:r>
      <w:proofErr w:type="spellStart"/>
      <w:r w:rsidRPr="00456609">
        <w:rPr>
          <w:rFonts w:ascii="Times New Roman" w:hAnsi="Times New Roman"/>
          <w:sz w:val="20"/>
          <w:szCs w:val="20"/>
          <w:lang w:val="en-US"/>
        </w:rPr>
        <w:t>nanocubes</w:t>
      </w:r>
      <w:proofErr w:type="spellEnd"/>
      <w:r w:rsidRPr="00456609">
        <w:rPr>
          <w:rFonts w:ascii="Times New Roman" w:hAnsi="Times New Roman"/>
          <w:sz w:val="20"/>
          <w:szCs w:val="20"/>
          <w:lang w:val="en-US"/>
        </w:rPr>
        <w:t xml:space="preserve">: screen-printed electrode modified with </w:t>
      </w:r>
      <w:proofErr w:type="spellStart"/>
      <w:r w:rsidRPr="00456609">
        <w:rPr>
          <w:rFonts w:ascii="Times New Roman" w:hAnsi="Times New Roman"/>
          <w:sz w:val="20"/>
          <w:szCs w:val="20"/>
          <w:lang w:val="en-US"/>
        </w:rPr>
        <w:t>nanocubic</w:t>
      </w:r>
      <w:proofErr w:type="spellEnd"/>
      <w:r w:rsidRPr="0045660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456609">
        <w:rPr>
          <w:rFonts w:ascii="Times New Roman" w:hAnsi="Times New Roman"/>
          <w:sz w:val="20"/>
          <w:szCs w:val="20"/>
          <w:lang w:val="en-US"/>
        </w:rPr>
        <w:t>prussian</w:t>
      </w:r>
      <w:proofErr w:type="spellEnd"/>
      <w:r w:rsidRPr="00456609">
        <w:rPr>
          <w:rFonts w:ascii="Times New Roman" w:hAnsi="Times New Roman"/>
          <w:sz w:val="20"/>
          <w:szCs w:val="20"/>
          <w:lang w:val="en-US"/>
        </w:rPr>
        <w:t xml:space="preserve"> blue crystals and glucose oxidase; GOx/PPy/Al</w:t>
      </w:r>
      <w:r w:rsidRPr="00456609">
        <w:rPr>
          <w:rFonts w:ascii="Times New Roman" w:hAnsi="Times New Roman"/>
          <w:sz w:val="20"/>
          <w:szCs w:val="20"/>
          <w:vertAlign w:val="subscript"/>
          <w:lang w:val="en-US"/>
        </w:rPr>
        <w:t>2</w:t>
      </w:r>
      <w:r w:rsidRPr="00456609">
        <w:rPr>
          <w:rFonts w:ascii="Times New Roman" w:hAnsi="Times New Roman"/>
          <w:sz w:val="20"/>
          <w:szCs w:val="20"/>
          <w:lang w:val="en-US"/>
        </w:rPr>
        <w:t>O</w:t>
      </w:r>
      <w:r w:rsidRPr="00456609">
        <w:rPr>
          <w:rFonts w:ascii="Times New Roman" w:hAnsi="Times New Roman"/>
          <w:sz w:val="20"/>
          <w:szCs w:val="20"/>
          <w:vertAlign w:val="subscript"/>
          <w:lang w:val="en-US"/>
        </w:rPr>
        <w:t>3</w:t>
      </w:r>
      <w:r w:rsidRPr="00456609">
        <w:rPr>
          <w:rFonts w:ascii="Times New Roman" w:hAnsi="Times New Roman"/>
          <w:sz w:val="20"/>
          <w:szCs w:val="20"/>
          <w:lang w:val="en-US"/>
        </w:rPr>
        <w:t xml:space="preserve">/Pt: biosensor based on </w:t>
      </w:r>
      <w:proofErr w:type="spellStart"/>
      <w:r w:rsidRPr="00456609">
        <w:rPr>
          <w:rFonts w:ascii="Times New Roman" w:hAnsi="Times New Roman"/>
          <w:sz w:val="20"/>
          <w:szCs w:val="20"/>
          <w:lang w:val="en-US"/>
        </w:rPr>
        <w:t>polypyrrole</w:t>
      </w:r>
      <w:proofErr w:type="spellEnd"/>
      <w:r w:rsidRPr="00456609">
        <w:rPr>
          <w:rFonts w:ascii="Times New Roman" w:hAnsi="Times New Roman"/>
          <w:sz w:val="20"/>
          <w:szCs w:val="20"/>
          <w:lang w:val="en-US"/>
        </w:rPr>
        <w:t xml:space="preserve"> (PPy) nanotube array deposited on a Pt plated nano-porous alumina substrate, modified with glucose oxidase; rGO–GOx/PGE: pencil graphite electrode modified with electrochemically reduced graphene oxide–glucose oxidase </w:t>
      </w:r>
      <w:proofErr w:type="spellStart"/>
      <w:r w:rsidRPr="00456609">
        <w:rPr>
          <w:rFonts w:ascii="Times New Roman" w:hAnsi="Times New Roman"/>
          <w:sz w:val="20"/>
          <w:szCs w:val="20"/>
          <w:lang w:val="en-US"/>
        </w:rPr>
        <w:t>biocomposite</w:t>
      </w:r>
      <w:proofErr w:type="spellEnd"/>
      <w:r w:rsidRPr="00456609">
        <w:rPr>
          <w:rFonts w:ascii="Times New Roman" w:hAnsi="Times New Roman"/>
          <w:sz w:val="20"/>
          <w:szCs w:val="20"/>
          <w:lang w:val="en-US"/>
        </w:rPr>
        <w:t xml:space="preserve">; GOx-DHP/Gr-AV: conductive ink based on graphite and automotive varnish, modified with </w:t>
      </w:r>
      <w:proofErr w:type="spellStart"/>
      <w:r w:rsidRPr="00456609">
        <w:rPr>
          <w:rFonts w:ascii="Times New Roman" w:hAnsi="Times New Roman"/>
          <w:sz w:val="20"/>
          <w:szCs w:val="20"/>
          <w:lang w:val="en-US"/>
        </w:rPr>
        <w:t>dihexadecyl</w:t>
      </w:r>
      <w:proofErr w:type="spellEnd"/>
      <w:r w:rsidRPr="00456609">
        <w:rPr>
          <w:rFonts w:ascii="Times New Roman" w:hAnsi="Times New Roman"/>
          <w:sz w:val="20"/>
          <w:szCs w:val="20"/>
          <w:lang w:val="en-US"/>
        </w:rPr>
        <w:t xml:space="preserve"> phosphate and glucose oxidase; Fe</w:t>
      </w:r>
      <w:r w:rsidRPr="00456609">
        <w:rPr>
          <w:rFonts w:ascii="Times New Roman" w:hAnsi="Times New Roman"/>
          <w:sz w:val="20"/>
          <w:szCs w:val="20"/>
          <w:vertAlign w:val="subscript"/>
          <w:lang w:val="en-US"/>
        </w:rPr>
        <w:t>3</w:t>
      </w:r>
      <w:r w:rsidRPr="00456609">
        <w:rPr>
          <w:rFonts w:ascii="Times New Roman" w:hAnsi="Times New Roman"/>
          <w:sz w:val="20"/>
          <w:szCs w:val="20"/>
          <w:lang w:val="en-US"/>
        </w:rPr>
        <w:t>O</w:t>
      </w:r>
      <w:r w:rsidRPr="00456609">
        <w:rPr>
          <w:rFonts w:ascii="Times New Roman" w:hAnsi="Times New Roman"/>
          <w:sz w:val="20"/>
          <w:szCs w:val="20"/>
          <w:vertAlign w:val="subscript"/>
          <w:lang w:val="en-US"/>
        </w:rPr>
        <w:t>4</w:t>
      </w:r>
      <w:r w:rsidRPr="00456609">
        <w:rPr>
          <w:rFonts w:ascii="Times New Roman" w:hAnsi="Times New Roman"/>
          <w:sz w:val="20"/>
          <w:szCs w:val="20"/>
          <w:lang w:val="en-US"/>
        </w:rPr>
        <w:t xml:space="preserve">@PNE-GOx: nanoplatform based on </w:t>
      </w:r>
      <w:proofErr w:type="spellStart"/>
      <w:r w:rsidRPr="00456609">
        <w:rPr>
          <w:rFonts w:ascii="Times New Roman" w:hAnsi="Times New Roman"/>
          <w:sz w:val="20"/>
          <w:szCs w:val="20"/>
          <w:lang w:val="en-US"/>
        </w:rPr>
        <w:t>polynorepinephrine</w:t>
      </w:r>
      <w:proofErr w:type="spellEnd"/>
      <w:r w:rsidRPr="00456609">
        <w:rPr>
          <w:rFonts w:ascii="Times New Roman" w:hAnsi="Times New Roman"/>
          <w:sz w:val="20"/>
          <w:szCs w:val="20"/>
          <w:lang w:val="en-US"/>
        </w:rPr>
        <w:t xml:space="preserve"> grafted on magnetite nanoparticles with glucose oxidase;</w:t>
      </w:r>
      <w:r w:rsidRPr="00456609">
        <w:rPr>
          <w:lang w:val="en-US"/>
        </w:rPr>
        <w:t xml:space="preserve"> </w:t>
      </w:r>
      <w:r w:rsidRPr="00456609">
        <w:rPr>
          <w:rFonts w:ascii="Times New Roman" w:hAnsi="Times New Roman"/>
          <w:sz w:val="20"/>
          <w:szCs w:val="20"/>
          <w:lang w:val="en-US"/>
        </w:rPr>
        <w:t xml:space="preserve">GCE/Chi-Py/Au/GOx: biosensor based on in-situ </w:t>
      </w:r>
      <w:proofErr w:type="spellStart"/>
      <w:r w:rsidRPr="00456609">
        <w:rPr>
          <w:rFonts w:ascii="Times New Roman" w:hAnsi="Times New Roman"/>
          <w:sz w:val="20"/>
          <w:szCs w:val="20"/>
          <w:lang w:val="en-US"/>
        </w:rPr>
        <w:t>polypyrrole</w:t>
      </w:r>
      <w:proofErr w:type="spellEnd"/>
      <w:r w:rsidRPr="00456609">
        <w:rPr>
          <w:rFonts w:ascii="Times New Roman" w:hAnsi="Times New Roman"/>
          <w:sz w:val="20"/>
          <w:szCs w:val="20"/>
          <w:lang w:val="en-US"/>
        </w:rPr>
        <w:t xml:space="preserve"> cross-linked chitosan/glucose oxidase/gold </w:t>
      </w:r>
      <w:proofErr w:type="spellStart"/>
      <w:r w:rsidRPr="00456609">
        <w:rPr>
          <w:rFonts w:ascii="Times New Roman" w:hAnsi="Times New Roman"/>
          <w:sz w:val="20"/>
          <w:szCs w:val="20"/>
          <w:lang w:val="en-US"/>
        </w:rPr>
        <w:t>bionanocomposite</w:t>
      </w:r>
      <w:proofErr w:type="spellEnd"/>
      <w:r w:rsidRPr="00456609">
        <w:rPr>
          <w:rFonts w:ascii="Times New Roman" w:hAnsi="Times New Roman"/>
          <w:sz w:val="20"/>
          <w:szCs w:val="20"/>
          <w:lang w:val="en-US"/>
        </w:rPr>
        <w:t xml:space="preserve"> film; CPE/GOx-SiO</w:t>
      </w:r>
      <w:r w:rsidRPr="00456609">
        <w:rPr>
          <w:rFonts w:ascii="Times New Roman" w:hAnsi="Times New Roman"/>
          <w:sz w:val="20"/>
          <w:szCs w:val="20"/>
          <w:vertAlign w:val="subscript"/>
          <w:lang w:val="en-US"/>
        </w:rPr>
        <w:t>2</w:t>
      </w:r>
      <w:r w:rsidRPr="00456609">
        <w:rPr>
          <w:rFonts w:ascii="Times New Roman" w:hAnsi="Times New Roman"/>
          <w:sz w:val="20"/>
          <w:szCs w:val="20"/>
          <w:lang w:val="en-US"/>
        </w:rPr>
        <w:t>/</w:t>
      </w:r>
      <w:proofErr w:type="spellStart"/>
      <w:r w:rsidRPr="00456609">
        <w:rPr>
          <w:rFonts w:ascii="Times New Roman" w:hAnsi="Times New Roman"/>
          <w:sz w:val="20"/>
          <w:szCs w:val="20"/>
          <w:lang w:val="en-US"/>
        </w:rPr>
        <w:t>Lig</w:t>
      </w:r>
      <w:proofErr w:type="spellEnd"/>
      <w:r w:rsidRPr="00456609">
        <w:rPr>
          <w:rFonts w:ascii="Times New Roman" w:hAnsi="Times New Roman"/>
          <w:sz w:val="20"/>
          <w:szCs w:val="20"/>
          <w:lang w:val="en-US"/>
        </w:rPr>
        <w:t>/Fc: carbon paste electrode based on functional glucose oxidase/silica-lignin system</w:t>
      </w:r>
      <w:r w:rsidRPr="00456609">
        <w:rPr>
          <w:lang w:val="en-US"/>
        </w:rPr>
        <w:t xml:space="preserve"> </w:t>
      </w:r>
      <w:r w:rsidRPr="00456609">
        <w:rPr>
          <w:rFonts w:ascii="Times New Roman" w:hAnsi="Times New Roman"/>
          <w:sz w:val="20"/>
          <w:szCs w:val="20"/>
          <w:lang w:val="en-US"/>
        </w:rPr>
        <w:t xml:space="preserve">with ferrocene redox mediator. </w:t>
      </w:r>
    </w:p>
    <w:p w14:paraId="25E499DE" w14:textId="77777777" w:rsidR="005240CE" w:rsidRDefault="005240CE">
      <w:pPr>
        <w:rPr>
          <w:lang w:val="en-US"/>
        </w:rPr>
      </w:pPr>
    </w:p>
    <w:p w14:paraId="0EC6846F" w14:textId="77777777" w:rsidR="00514523" w:rsidRPr="00E261C7" w:rsidRDefault="00514523" w:rsidP="00514523">
      <w:pPr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E261C7">
        <w:rPr>
          <w:rFonts w:ascii="Times New Roman" w:hAnsi="Times New Roman"/>
          <w:b/>
          <w:bCs/>
          <w:sz w:val="24"/>
          <w:szCs w:val="24"/>
          <w:lang w:val="en-US"/>
        </w:rPr>
        <w:t xml:space="preserve">Table S1. </w:t>
      </w:r>
      <w:r w:rsidRPr="00E261C7">
        <w:rPr>
          <w:rFonts w:ascii="Times New Roman" w:hAnsi="Times New Roman"/>
          <w:sz w:val="24"/>
          <w:szCs w:val="24"/>
          <w:lang w:val="en-US"/>
        </w:rPr>
        <w:t>Percentual composition of each element found in the EDS analysis.</w:t>
      </w:r>
      <w:r w:rsidRPr="00E261C7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</w:p>
    <w:tbl>
      <w:tblPr>
        <w:tblpPr w:leftFromText="141" w:rightFromText="141" w:bottomFromText="160" w:vertAnchor="text" w:horzAnchor="margin" w:tblpXSpec="center" w:tblpY="264"/>
        <w:tblW w:w="54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0"/>
        <w:gridCol w:w="1810"/>
        <w:gridCol w:w="1810"/>
      </w:tblGrid>
      <w:tr w:rsidR="00514523" w:rsidRPr="00E261C7" w14:paraId="554A0995" w14:textId="77777777" w:rsidTr="00665B27">
        <w:trPr>
          <w:trHeight w:val="703"/>
          <w:tblHeader/>
        </w:trPr>
        <w:tc>
          <w:tcPr>
            <w:tcW w:w="1810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70D33FD5" w14:textId="77777777" w:rsidR="00514523" w:rsidRPr="00E261C7" w:rsidRDefault="00514523" w:rsidP="00665B27">
            <w:pPr>
              <w:autoSpaceDE w:val="0"/>
              <w:autoSpaceDN w:val="0"/>
              <w:adjustRightInd w:val="0"/>
              <w:spacing w:before="50" w:after="5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Element</w:t>
            </w:r>
          </w:p>
        </w:tc>
        <w:tc>
          <w:tcPr>
            <w:tcW w:w="1810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7344C058" w14:textId="77777777" w:rsidR="00514523" w:rsidRPr="00E261C7" w:rsidRDefault="00514523" w:rsidP="00665B27">
            <w:pPr>
              <w:autoSpaceDE w:val="0"/>
              <w:autoSpaceDN w:val="0"/>
              <w:adjustRightInd w:val="0"/>
              <w:spacing w:before="50" w:after="5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Atomic %</w:t>
            </w:r>
          </w:p>
        </w:tc>
        <w:tc>
          <w:tcPr>
            <w:tcW w:w="1810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2F93D473" w14:textId="77777777" w:rsidR="00514523" w:rsidRPr="00E261C7" w:rsidRDefault="00514523" w:rsidP="00665B27">
            <w:pPr>
              <w:autoSpaceDE w:val="0"/>
              <w:autoSpaceDN w:val="0"/>
              <w:adjustRightInd w:val="0"/>
              <w:spacing w:before="50" w:after="5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Weight %</w:t>
            </w:r>
          </w:p>
        </w:tc>
      </w:tr>
      <w:tr w:rsidR="00514523" w:rsidRPr="00E261C7" w14:paraId="5A6DC1B9" w14:textId="77777777" w:rsidTr="00665B27">
        <w:trPr>
          <w:trHeight w:val="425"/>
        </w:trPr>
        <w:tc>
          <w:tcPr>
            <w:tcW w:w="1810" w:type="dxa"/>
            <w:tcBorders>
              <w:top w:val="single" w:sz="12" w:space="0" w:color="auto"/>
            </w:tcBorders>
            <w:vAlign w:val="center"/>
            <w:hideMark/>
          </w:tcPr>
          <w:p w14:paraId="145E6FC0" w14:textId="77777777" w:rsidR="00514523" w:rsidRPr="00E261C7" w:rsidRDefault="00514523" w:rsidP="00665B27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810" w:type="dxa"/>
            <w:tcBorders>
              <w:top w:val="single" w:sz="12" w:space="0" w:color="auto"/>
            </w:tcBorders>
            <w:vAlign w:val="center"/>
          </w:tcPr>
          <w:p w14:paraId="05F1CB55" w14:textId="77777777" w:rsidR="00514523" w:rsidRPr="00E261C7" w:rsidRDefault="00514523" w:rsidP="00665B27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40.1</w:t>
            </w:r>
          </w:p>
        </w:tc>
        <w:tc>
          <w:tcPr>
            <w:tcW w:w="1810" w:type="dxa"/>
            <w:tcBorders>
              <w:top w:val="single" w:sz="12" w:space="0" w:color="auto"/>
            </w:tcBorders>
            <w:vAlign w:val="center"/>
          </w:tcPr>
          <w:p w14:paraId="2812204C" w14:textId="77777777" w:rsidR="00514523" w:rsidRPr="00E261C7" w:rsidRDefault="00514523" w:rsidP="00665B27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24.1</w:t>
            </w:r>
          </w:p>
        </w:tc>
      </w:tr>
      <w:tr w:rsidR="00514523" w:rsidRPr="00E261C7" w14:paraId="4388180E" w14:textId="77777777" w:rsidTr="00665B27">
        <w:trPr>
          <w:trHeight w:val="409"/>
        </w:trPr>
        <w:tc>
          <w:tcPr>
            <w:tcW w:w="1810" w:type="dxa"/>
            <w:vAlign w:val="center"/>
            <w:hideMark/>
          </w:tcPr>
          <w:p w14:paraId="3FADC64D" w14:textId="77777777" w:rsidR="00514523" w:rsidRPr="00E261C7" w:rsidRDefault="00514523" w:rsidP="00665B27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810" w:type="dxa"/>
            <w:vAlign w:val="center"/>
          </w:tcPr>
          <w:p w14:paraId="089D47A0" w14:textId="77777777" w:rsidR="00514523" w:rsidRPr="00E261C7" w:rsidRDefault="00514523" w:rsidP="00665B27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24.3</w:t>
            </w:r>
          </w:p>
        </w:tc>
        <w:tc>
          <w:tcPr>
            <w:tcW w:w="1810" w:type="dxa"/>
            <w:vAlign w:val="center"/>
          </w:tcPr>
          <w:p w14:paraId="14D17BD3" w14:textId="77777777" w:rsidR="00514523" w:rsidRPr="00E261C7" w:rsidRDefault="00514523" w:rsidP="00665B27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17.1</w:t>
            </w:r>
          </w:p>
        </w:tc>
      </w:tr>
      <w:tr w:rsidR="00514523" w:rsidRPr="00E261C7" w14:paraId="33B2F08E" w14:textId="77777777" w:rsidTr="00665B27">
        <w:trPr>
          <w:trHeight w:val="409"/>
        </w:trPr>
        <w:tc>
          <w:tcPr>
            <w:tcW w:w="1810" w:type="dxa"/>
            <w:vAlign w:val="center"/>
            <w:hideMark/>
          </w:tcPr>
          <w:p w14:paraId="570FB916" w14:textId="77777777" w:rsidR="00514523" w:rsidRPr="00E261C7" w:rsidRDefault="00514523" w:rsidP="00665B27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10" w:type="dxa"/>
            <w:vAlign w:val="center"/>
          </w:tcPr>
          <w:p w14:paraId="113C5F55" w14:textId="77777777" w:rsidR="00514523" w:rsidRPr="00E261C7" w:rsidRDefault="00514523" w:rsidP="00665B27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20.4</w:t>
            </w:r>
          </w:p>
        </w:tc>
        <w:tc>
          <w:tcPr>
            <w:tcW w:w="1810" w:type="dxa"/>
            <w:vAlign w:val="center"/>
          </w:tcPr>
          <w:p w14:paraId="5421E74A" w14:textId="77777777" w:rsidR="00514523" w:rsidRPr="00E261C7" w:rsidRDefault="00514523" w:rsidP="00665B27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16.4</w:t>
            </w:r>
          </w:p>
        </w:tc>
      </w:tr>
      <w:tr w:rsidR="00514523" w:rsidRPr="00E261C7" w14:paraId="2A0DE030" w14:textId="77777777" w:rsidTr="00665B27">
        <w:trPr>
          <w:trHeight w:val="409"/>
        </w:trPr>
        <w:tc>
          <w:tcPr>
            <w:tcW w:w="1810" w:type="dxa"/>
            <w:tcBorders>
              <w:bottom w:val="single" w:sz="12" w:space="0" w:color="auto"/>
            </w:tcBorders>
            <w:vAlign w:val="center"/>
            <w:hideMark/>
          </w:tcPr>
          <w:p w14:paraId="72C335EC" w14:textId="77777777" w:rsidR="00514523" w:rsidRPr="00E261C7" w:rsidRDefault="00514523" w:rsidP="00665B27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</w:p>
        </w:tc>
        <w:tc>
          <w:tcPr>
            <w:tcW w:w="1810" w:type="dxa"/>
            <w:tcBorders>
              <w:bottom w:val="single" w:sz="12" w:space="0" w:color="auto"/>
            </w:tcBorders>
            <w:vAlign w:val="center"/>
          </w:tcPr>
          <w:p w14:paraId="45F8A3BB" w14:textId="77777777" w:rsidR="00514523" w:rsidRPr="00E261C7" w:rsidRDefault="00514523" w:rsidP="00665B27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15.2</w:t>
            </w:r>
          </w:p>
        </w:tc>
        <w:tc>
          <w:tcPr>
            <w:tcW w:w="1810" w:type="dxa"/>
            <w:tcBorders>
              <w:bottom w:val="single" w:sz="12" w:space="0" w:color="auto"/>
            </w:tcBorders>
            <w:vAlign w:val="center"/>
          </w:tcPr>
          <w:p w14:paraId="6EAE26A8" w14:textId="77777777" w:rsidR="00514523" w:rsidRPr="00E261C7" w:rsidRDefault="00514523" w:rsidP="00665B27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42.4</w:t>
            </w:r>
          </w:p>
        </w:tc>
      </w:tr>
    </w:tbl>
    <w:p w14:paraId="715E4D4D" w14:textId="77777777" w:rsidR="00514523" w:rsidRDefault="00514523" w:rsidP="00514523">
      <w:pPr>
        <w:spacing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49C88832" w14:textId="77777777" w:rsidR="00514523" w:rsidRDefault="00514523" w:rsidP="00514523">
      <w:pPr>
        <w:spacing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2D1DBE82" w14:textId="77777777" w:rsidR="00514523" w:rsidRDefault="00514523" w:rsidP="00514523">
      <w:pPr>
        <w:spacing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9223A9F" w14:textId="77777777" w:rsidR="00514523" w:rsidRDefault="00514523" w:rsidP="00514523">
      <w:pPr>
        <w:spacing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612FC4D8" w14:textId="77777777" w:rsidR="00514523" w:rsidRDefault="00514523" w:rsidP="00514523">
      <w:pPr>
        <w:spacing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009F7F92" w14:textId="77777777" w:rsidR="00514523" w:rsidRPr="00D5113F" w:rsidRDefault="00514523" w:rsidP="00514523">
      <w:pPr>
        <w:spacing w:line="48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261C7">
        <w:rPr>
          <w:rFonts w:ascii="Times New Roman" w:hAnsi="Times New Roman"/>
          <w:b/>
          <w:sz w:val="24"/>
          <w:szCs w:val="24"/>
          <w:lang w:val="en-US"/>
        </w:rPr>
        <w:t>Table S2.</w:t>
      </w:r>
      <w:r w:rsidRPr="00D5113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D5113F">
        <w:rPr>
          <w:rFonts w:ascii="Times New Roman" w:hAnsi="Times New Roman"/>
          <w:bCs/>
          <w:sz w:val="24"/>
          <w:szCs w:val="24"/>
          <w:lang w:val="en-US"/>
        </w:rPr>
        <w:t>Analytical performance of the GNP/PB for UA determination compared with the literature.</w:t>
      </w:r>
    </w:p>
    <w:tbl>
      <w:tblPr>
        <w:tblW w:w="5972" w:type="pct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478"/>
        <w:gridCol w:w="1631"/>
        <w:gridCol w:w="2694"/>
        <w:gridCol w:w="2127"/>
        <w:gridCol w:w="1227"/>
      </w:tblGrid>
      <w:tr w:rsidR="00514523" w:rsidRPr="00D5113F" w14:paraId="0815CE5A" w14:textId="77777777" w:rsidTr="00665B27">
        <w:trPr>
          <w:trHeight w:val="267"/>
          <w:jc w:val="center"/>
        </w:trPr>
        <w:tc>
          <w:tcPr>
            <w:tcW w:w="122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1EDA323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Electrode</w:t>
            </w:r>
          </w:p>
        </w:tc>
        <w:tc>
          <w:tcPr>
            <w:tcW w:w="8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49837CE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b/>
                <w:bCs/>
                <w:sz w:val="24"/>
                <w:szCs w:val="24"/>
              </w:rPr>
              <w:t>Technique</w:t>
            </w:r>
          </w:p>
        </w:tc>
        <w:tc>
          <w:tcPr>
            <w:tcW w:w="13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EA1A0C1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b/>
                <w:bCs/>
                <w:sz w:val="24"/>
                <w:szCs w:val="24"/>
              </w:rPr>
              <w:t>Linear range (μmol L</w:t>
            </w:r>
            <w:r w:rsidRPr="00D5113F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−1</w:t>
            </w:r>
            <w:r w:rsidRPr="00D5113F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9A0DF2D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b/>
                <w:bCs/>
                <w:sz w:val="24"/>
                <w:szCs w:val="24"/>
              </w:rPr>
              <w:t>LOD (μmol L</w:t>
            </w:r>
            <w:r w:rsidRPr="00D5113F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−1</w:t>
            </w:r>
            <w:r w:rsidRPr="00D5113F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0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9E6F03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b/>
                <w:bCs/>
                <w:sz w:val="24"/>
                <w:szCs w:val="24"/>
              </w:rPr>
              <w:t>Ref.</w:t>
            </w:r>
          </w:p>
        </w:tc>
      </w:tr>
      <w:tr w:rsidR="00514523" w:rsidRPr="00D5113F" w14:paraId="7A1DD46C" w14:textId="77777777" w:rsidTr="00665B27">
        <w:trPr>
          <w:trHeight w:val="364"/>
          <w:jc w:val="center"/>
        </w:trPr>
        <w:tc>
          <w:tcPr>
            <w:tcW w:w="122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9FF21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t>ITO-rGO-AuNPs</w:t>
            </w:r>
          </w:p>
        </w:tc>
        <w:tc>
          <w:tcPr>
            <w:tcW w:w="80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DD63CF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t>LSV</w:t>
            </w:r>
          </w:p>
        </w:tc>
        <w:tc>
          <w:tcPr>
            <w:tcW w:w="132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4AFFB3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</w:rPr>
              <w:t>10.0 to 500</w:t>
            </w:r>
          </w:p>
        </w:tc>
        <w:tc>
          <w:tcPr>
            <w:tcW w:w="104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40477B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t>3.6</w:t>
            </w:r>
          </w:p>
        </w:tc>
        <w:tc>
          <w:tcPr>
            <w:tcW w:w="60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02D7CF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ADDIN EN.CITE &lt;EndNote&gt;&lt;Cite&gt;&lt;Author&gt;Mazzara&lt;/Author&gt;&lt;Year&gt;2021&lt;/Year&gt;&lt;RecNum&gt;16&lt;/RecNum&gt;&lt;DisplayText&gt;[1]&lt;/DisplayText&gt;&lt;record&gt;&lt;rec-number&gt;16&lt;/rec-number&gt;&lt;foreign-keys&gt;&lt;key app="EN" db-id="xaw5fxa5bzd0fkedafrxp9drp0dtzdwp9ztw" timestamp="1643325261"&gt;16&lt;/key&gt;&lt;/foreign-keys&gt;&lt;ref-type name="Journal Article"&gt;17&lt;/ref-type&gt;&lt;contributors&gt;&lt;authors&gt;&lt;author&gt;Mazzara, Francesca&lt;/author&gt;&lt;author&gt;Patella, Bernardo&lt;/author&gt;&lt;author&gt;Aiello, Giuseppe&lt;/author&gt;&lt;author&gt;O&amp;apos;Riordan, Alan&lt;/author&gt;&lt;author&gt;Torino, Claudia&lt;/author&gt;&lt;author&gt;Vilasi, Antonio&lt;/author&gt;&lt;author&gt;Inguanta, Rosalinda&lt;/author&gt;&lt;/authors&gt;&lt;/contributors&gt;&lt;titles&gt;&lt;title&gt;Electrochemical detection of uric acid and ascorbic acid using r-GO/NPs based sensors&lt;/title&gt;&lt;secondary-title&gt;Electrochimica Acta&lt;/secondary-title&gt;&lt;/titles&gt;&lt;periodical&gt;&lt;full-title&gt;Electrochimica Acta&lt;/full-title&gt;&lt;/periodical&gt;&lt;pages&gt;138652&lt;/pages&gt;&lt;volume&gt;388&lt;/volume&gt;&lt;keywords&gt;&lt;keyword&gt;Electrochemical sensor&lt;/keyword&gt;&lt;keyword&gt;Ascorbic acid&lt;/keyword&gt;&lt;keyword&gt;Uric acid, Food&lt;/keyword&gt;&lt;keyword&gt;Body fluids&lt;/keyword&gt;&lt;/keywords&gt;&lt;dates&gt;&lt;year&gt;2021&lt;/year&gt;&lt;pub-dates&gt;&lt;date&gt;2021/08/20/&lt;/date&gt;&lt;/pub-dates&gt;&lt;/dates&gt;&lt;isbn&gt;0013-4686&lt;/isbn&gt;&lt;urls&gt;&lt;related-urls&gt;&lt;url&gt;https://www.sciencedirect.com/science/article/pii/S0013468621009427&lt;/url&gt;&lt;/related-urls&gt;&lt;/urls&gt;&lt;electronic-resource-num&gt;https://doi.org/10.1016/j.electacta.2021.138652&lt;/electronic-resource-num&gt;&lt;/record&gt;&lt;/Cite&gt;&lt;/EndNote&gt;</w:instrText>
            </w: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 w:rsidRPr="00D5113F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[1]</w:t>
            </w: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514523" w:rsidRPr="00D5113F" w14:paraId="650B4F82" w14:textId="77777777" w:rsidTr="00665B27">
        <w:trPr>
          <w:trHeight w:val="364"/>
          <w:jc w:val="center"/>
        </w:trPr>
        <w:tc>
          <w:tcPr>
            <w:tcW w:w="122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6B2FBA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</w:rPr>
              <w:t>MCPE</w:t>
            </w:r>
          </w:p>
        </w:tc>
        <w:tc>
          <w:tcPr>
            <w:tcW w:w="80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12D7CC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t>CV</w:t>
            </w:r>
          </w:p>
        </w:tc>
        <w:tc>
          <w:tcPr>
            <w:tcW w:w="132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ED9628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10.0 to 70 </w:t>
            </w:r>
          </w:p>
        </w:tc>
        <w:tc>
          <w:tcPr>
            <w:tcW w:w="104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A66FB3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t>5.1</w:t>
            </w:r>
          </w:p>
        </w:tc>
        <w:tc>
          <w:tcPr>
            <w:tcW w:w="60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17E079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ADDIN EN.CITE &lt;EndNote&gt;&lt;Cite&gt;&lt;Author&gt;Madhuchandra&lt;/Author&gt;&lt;Year&gt;2020&lt;/Year&gt;&lt;RecNum&gt;17&lt;/RecNum&gt;&lt;DisplayText&gt;[2]&lt;/DisplayText&gt;&lt;record&gt;&lt;rec-number&gt;17&lt;/rec-number&gt;&lt;foreign-keys&gt;&lt;key app="EN" db-id="xaw5fxa5bzd0fkedafrxp9drp0dtzdwp9ztw" timestamp="1643326537"&gt;17&lt;/key&gt;&lt;/foreign-keys&gt;&lt;ref-type name="Journal Article"&gt;17&lt;/ref-type&gt;&lt;contributors&gt;&lt;authors&gt;&lt;author&gt;Madhuchandra, H. D.&lt;/author&gt;&lt;author&gt;Swamy, B. E. Kumara&lt;/author&gt;&lt;/authors&gt;&lt;/contributors&gt;&lt;titles&gt;&lt;title&gt;Electrochemical determination of Adrenaline and Uric acid at 2-Hydroxybenzimidazole modified carbon paste electrode Sensor: A voltammetric study&lt;/title&gt;&lt;secondary-title&gt;Materials Science for Energy Technologies&lt;/secondary-title&gt;&lt;/titles&gt;&lt;periodical&gt;&lt;full-title&gt;Materials Science for Energy Technologies&lt;/full-title&gt;&lt;/periodical&gt;&lt;pages&gt;464-471&lt;/pages&gt;&lt;volume&gt;3&lt;/volume&gt;&lt;keywords&gt;&lt;keyword&gt;Adrenaline&lt;/keyword&gt;&lt;keyword&gt;Uric acid&lt;/keyword&gt;&lt;keyword&gt;2-Hydroxybenzimidazole&lt;/keyword&gt;&lt;keyword&gt;Electrochemical sensors&lt;/keyword&gt;&lt;keyword&gt;Modified carbon paste electrode&lt;/keyword&gt;&lt;/keywords&gt;&lt;dates&gt;&lt;year&gt;2020&lt;/year&gt;&lt;pub-dates&gt;&lt;date&gt;2020/01/01/&lt;/date&gt;&lt;/pub-dates&gt;&lt;/dates&gt;&lt;isbn&gt;2589-2991&lt;/isbn&gt;&lt;urls&gt;&lt;related-urls&gt;&lt;url&gt;https://www.sciencedirect.com/science/article/pii/S2589299120300112&lt;/url&gt;&lt;/related-urls&gt;&lt;/urls&gt;&lt;electronic-resource-num&gt;https://doi.org/10.1016/j.mset.2020.02.006&lt;/electronic-resource-num&gt;&lt;/record&gt;&lt;/Cite&gt;&lt;/EndNote&gt;</w:instrText>
            </w: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 w:rsidRPr="00D5113F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[2]</w:t>
            </w: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514523" w:rsidRPr="00D5113F" w14:paraId="2F81F61E" w14:textId="77777777" w:rsidTr="00665B27">
        <w:trPr>
          <w:trHeight w:val="364"/>
          <w:jc w:val="center"/>
        </w:trPr>
        <w:tc>
          <w:tcPr>
            <w:tcW w:w="122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F607FD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t>COF-NH</w:t>
            </w:r>
            <w:r w:rsidRPr="00D5113F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t>-MWCNT/Au/GCE</w:t>
            </w:r>
          </w:p>
        </w:tc>
        <w:tc>
          <w:tcPr>
            <w:tcW w:w="80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9D65FA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DPV </w:t>
            </w:r>
          </w:p>
        </w:tc>
        <w:tc>
          <w:tcPr>
            <w:tcW w:w="132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5E0568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t>0.3 to 200</w:t>
            </w:r>
          </w:p>
        </w:tc>
        <w:tc>
          <w:tcPr>
            <w:tcW w:w="104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023B99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t>0.29</w:t>
            </w:r>
          </w:p>
        </w:tc>
        <w:tc>
          <w:tcPr>
            <w:tcW w:w="60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B54E18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ADDIN EN.CITE &lt;EndNote&gt;&lt;Cite&gt;&lt;Author&gt;Guan&lt;/Author&gt;&lt;Year&gt;2021&lt;/Year&gt;&lt;RecNum&gt;18&lt;/RecNum&gt;&lt;DisplayText&gt;[3]&lt;/DisplayText&gt;&lt;record&gt;&lt;rec-number&gt;18&lt;/rec-number&gt;&lt;foreign-keys&gt;&lt;key app="EN" db-id="xaw5fxa5bzd0fkedafrxp9drp0dtzdwp9ztw" timestamp="1643327122"&gt;18&lt;/key&gt;&lt;/foreign-keys&gt;&lt;ref-type name="Journal Article"&gt;17&lt;/ref-type&gt;&lt;contributors&gt;&lt;authors&gt;&lt;author&gt;Guan, Qixia&lt;/author&gt;&lt;author&gt;Guo, Hao&lt;/author&gt;&lt;author&gt;Xue, Rui&lt;/author&gt;&lt;author&gt;Wang, Mingyue&lt;/author&gt;&lt;author&gt;Zhao, Xin&lt;/author&gt;&lt;author&gt;Fan, Tian&lt;/author&gt;&lt;author&gt;Yang, Wenhu&lt;/author&gt;&lt;author&gt;Xu, Mengni&lt;/author&gt;&lt;author&gt;Yang, Wu&lt;/author&gt;&lt;/authors&gt;&lt;/contributors&gt;&lt;titles&gt;&lt;title&gt;Electrochemical sensor based on covalent organic frameworks-MWCNT-NH2/AuNPs for simultaneous detection of dopamine and uric acid&lt;/title&gt;&lt;secondary-title&gt;Journal of Electroanalytical Chemistry&lt;/secondary-title&gt;&lt;/titles&gt;&lt;periodical&gt;&lt;full-title&gt;Journal of Electroanalytical Chemistry&lt;/full-title&gt;&lt;/periodical&gt;&lt;pages&gt;114932&lt;/pages&gt;&lt;volume&gt;880&lt;/volume&gt;&lt;keywords&gt;&lt;keyword&gt;Covalent organic frameworks (COFs)&lt;/keyword&gt;&lt;keyword&gt;Electrochemical sensor&lt;/keyword&gt;&lt;keyword&gt;Dopamine&lt;/keyword&gt;&lt;keyword&gt;Uric acid&lt;/keyword&gt;&lt;/keywords&gt;&lt;dates&gt;&lt;year&gt;2021&lt;/year&gt;&lt;pub-dates&gt;&lt;date&gt;2021/01/01/&lt;/date&gt;&lt;/pub-dates&gt;&lt;/dates&gt;&lt;isbn&gt;1572-6657&lt;/isbn&gt;&lt;urls&gt;&lt;related-urls&gt;&lt;url&gt;https://www.sciencedirect.com/science/article/pii/S1572665720311619&lt;/url&gt;&lt;/related-urls&gt;&lt;/urls&gt;&lt;electronic-resource-num&gt;https://doi.org/10.1016/j.jelechem.2020.114932&lt;/electronic-resource-num&gt;&lt;/record&gt;&lt;/Cite&gt;&lt;/EndNote&gt;</w:instrText>
            </w: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 w:rsidRPr="00D5113F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[3]</w:t>
            </w: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514523" w:rsidRPr="00D5113F" w14:paraId="026D6F08" w14:textId="77777777" w:rsidTr="00665B27">
        <w:trPr>
          <w:trHeight w:val="364"/>
          <w:jc w:val="center"/>
        </w:trPr>
        <w:tc>
          <w:tcPr>
            <w:tcW w:w="122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CB9911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</w:rPr>
              <w:t>GCE/rGO/PtNPs</w:t>
            </w:r>
          </w:p>
        </w:tc>
        <w:tc>
          <w:tcPr>
            <w:tcW w:w="80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BBF58B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DPV </w:t>
            </w:r>
          </w:p>
        </w:tc>
        <w:tc>
          <w:tcPr>
            <w:tcW w:w="132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C7C390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t>10.0 to 100</w:t>
            </w:r>
          </w:p>
        </w:tc>
        <w:tc>
          <w:tcPr>
            <w:tcW w:w="104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A66500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t>0.45</w:t>
            </w:r>
          </w:p>
        </w:tc>
        <w:tc>
          <w:tcPr>
            <w:tcW w:w="60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7D63E0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ADDIN EN.CITE &lt;EndNote&gt;&lt;Cite&gt;&lt;Author&gt;Xu&lt;/Author&gt;&lt;Year&gt;2014&lt;/Year&gt;&lt;RecNum&gt;19&lt;/RecNum&gt;&lt;DisplayText&gt;[4]&lt;/DisplayText&gt;&lt;record&gt;&lt;rec-number&gt;19&lt;/rec-number&gt;&lt;foreign-keys&gt;&lt;key app="EN" db-id="xaw5fxa5bzd0fkedafrxp9drp0dtzdwp9ztw" timestamp="1643327940"&gt;19&lt;/key&gt;&lt;/foreign-keys&gt;&lt;ref-type name="Journal Article"&gt;17&lt;/ref-type&gt;&lt;contributors&gt;&lt;authors&gt;&lt;author&gt;Xu, Tian-Qi&lt;/author&gt;&lt;author&gt;Zhang, Qian-Li&lt;/author&gt;&lt;author&gt;Zheng, Jie-Ning&lt;/author&gt;&lt;author&gt;Lv, Zhang-Ying&lt;/author&gt;&lt;author&gt;Wei, Jie&lt;/author&gt;&lt;author&gt;Wang, Ai-Jun&lt;/author&gt;&lt;author&gt;Feng, Jiu-Ju&lt;/author&gt;&lt;/authors&gt;&lt;/contributors&gt;&lt;titles&gt;&lt;title&gt;Simultaneous determination of dopamine and uric acid in the presence of ascorbic acid using Pt nanoparticles supported on reduced graphene oxide&lt;/title&gt;&lt;secondary-title&gt;Electrochimica Acta&lt;/secondary-title&gt;&lt;/titles&gt;&lt;periodical&gt;&lt;full-title&gt;Electrochimica Acta&lt;/full-title&gt;&lt;/periodical&gt;&lt;pages&gt;109-115&lt;/pages&gt;&lt;volume&gt;115&lt;/volume&gt;&lt;keywords&gt;&lt;keyword&gt;Reduced graphene oxide&lt;/keyword&gt;&lt;keyword&gt;Electrocatalysis&lt;/keyword&gt;&lt;keyword&gt;Dopamine&lt;/keyword&gt;&lt;keyword&gt;Uric acid&lt;/keyword&gt;&lt;keyword&gt;Ascorbic acid&lt;/keyword&gt;&lt;/keywords&gt;&lt;dates&gt;&lt;year&gt;2014&lt;/year&gt;&lt;pub-dates&gt;&lt;date&gt;2014/01/01/&lt;/date&gt;&lt;/pub-dates&gt;&lt;/dates&gt;&lt;isbn&gt;0013-4686&lt;/isbn&gt;&lt;urls&gt;&lt;related-urls&gt;&lt;url&gt;https://www.sciencedirect.com/science/article/pii/S0013468613021178&lt;/url&gt;&lt;/related-urls&gt;&lt;/urls&gt;&lt;electronic-resource-num&gt;https://doi.org/10.1016/j.electacta.2013.10.147&lt;/electronic-resource-num&gt;&lt;/record&gt;&lt;/Cite&gt;&lt;/EndNote&gt;</w:instrText>
            </w: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 w:rsidRPr="00D5113F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[4]</w:t>
            </w: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514523" w:rsidRPr="00D5113F" w14:paraId="51B45093" w14:textId="77777777" w:rsidTr="00665B27">
        <w:trPr>
          <w:trHeight w:val="364"/>
          <w:jc w:val="center"/>
        </w:trPr>
        <w:tc>
          <w:tcPr>
            <w:tcW w:w="122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49338A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ERGO/GCE</w:t>
            </w:r>
          </w:p>
        </w:tc>
        <w:tc>
          <w:tcPr>
            <w:tcW w:w="80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4B005E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t>DPV</w:t>
            </w:r>
          </w:p>
        </w:tc>
        <w:tc>
          <w:tcPr>
            <w:tcW w:w="132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9C85A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t>0.5 to 60</w:t>
            </w:r>
          </w:p>
        </w:tc>
        <w:tc>
          <w:tcPr>
            <w:tcW w:w="104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67F300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t>0.5</w:t>
            </w:r>
          </w:p>
        </w:tc>
        <w:tc>
          <w:tcPr>
            <w:tcW w:w="60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E20A5C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ADDIN EN.CITE &lt;EndNote&gt;&lt;Cite&gt;&lt;Author&gt;Yang&lt;/Author&gt;&lt;Year&gt;2014&lt;/Year&gt;&lt;RecNum&gt;20&lt;/RecNum&gt;&lt;DisplayText&gt;[5]&lt;/DisplayText&gt;&lt;record&gt;&lt;rec-number&gt;20&lt;/rec-number&gt;&lt;foreign-keys&gt;&lt;key app="EN" db-id="xaw5fxa5bzd0fkedafrxp9drp0dtzdwp9ztw" timestamp="1643328268"&gt;20&lt;/key&gt;&lt;/foreign-keys&gt;&lt;ref-type name="Journal Article"&gt;17&lt;/ref-type&gt;&lt;contributors&gt;&lt;authors&gt;&lt;author&gt;Yang, Lu&lt;/author&gt;&lt;author&gt;Liu, Dong&lt;/author&gt;&lt;author&gt;Huang, Jianshe&lt;/author&gt;&lt;author&gt;You, Tianyan&lt;/author&gt;&lt;/authors&gt;&lt;/contributors&gt;&lt;titles&gt;&lt;title&gt;Simultaneous determination of dopamine, ascorbic acid and uric acid at electrochemically reduced graphene oxide modified electrode&lt;/title&gt;&lt;secondary-title&gt;Sensors and Actuators B: Chemical&lt;/secondary-title&gt;&lt;/titles&gt;&lt;periodical&gt;&lt;full-title&gt;Sensors and Actuators B: Chemical&lt;/full-title&gt;&lt;/periodical&gt;&lt;pages&gt;166-172&lt;/pages&gt;&lt;volume&gt;193&lt;/volume&gt;&lt;keywords&gt;&lt;keyword&gt;Electrochemically reduced graphene oxide&lt;/keyword&gt;&lt;keyword&gt;Simultaneous determination&lt;/keyword&gt;&lt;keyword&gt;Dopamine&lt;/keyword&gt;&lt;keyword&gt;Ascorbic acid&lt;/keyword&gt;&lt;keyword&gt;Uric acid&lt;/keyword&gt;&lt;/keywords&gt;&lt;dates&gt;&lt;year&gt;2014&lt;/year&gt;&lt;pub-dates&gt;&lt;date&gt;2014/03/31/&lt;/date&gt;&lt;/pub-dates&gt;&lt;/dates&gt;&lt;isbn&gt;0925-4005&lt;/isbn&gt;&lt;urls&gt;&lt;related-urls&gt;&lt;url&gt;https://www.sciencedirect.com/science/article/pii/S0925400513014548&lt;/url&gt;&lt;/related-urls&gt;&lt;/urls&gt;&lt;electronic-resource-num&gt;https://doi.org/10.1016/j.snb.2013.11.104&lt;/electronic-resource-num&gt;&lt;/record&gt;&lt;/Cite&gt;&lt;/EndNote&gt;</w:instrText>
            </w: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 w:rsidRPr="00D5113F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[5]</w:t>
            </w: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514523" w:rsidRPr="00D5113F" w14:paraId="17C652DB" w14:textId="77777777" w:rsidTr="00665B27">
        <w:trPr>
          <w:trHeight w:val="364"/>
          <w:jc w:val="center"/>
        </w:trPr>
        <w:tc>
          <w:tcPr>
            <w:tcW w:w="122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83F97D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5113F">
              <w:rPr>
                <w:rFonts w:ascii="Times New Roman" w:hAnsi="Times New Roman"/>
                <w:sz w:val="24"/>
                <w:szCs w:val="24"/>
              </w:rPr>
              <w:t>Boron-doped</w:t>
            </w:r>
            <w:proofErr w:type="spellEnd"/>
            <w:r w:rsidRPr="00D511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113F">
              <w:rPr>
                <w:rFonts w:ascii="Times New Roman" w:hAnsi="Times New Roman"/>
                <w:sz w:val="24"/>
                <w:szCs w:val="24"/>
              </w:rPr>
              <w:t>diamond</w:t>
            </w:r>
            <w:proofErr w:type="spellEnd"/>
            <w:r w:rsidRPr="00D5113F">
              <w:rPr>
                <w:rFonts w:ascii="Times New Roman" w:hAnsi="Times New Roman"/>
                <w:sz w:val="24"/>
                <w:szCs w:val="24"/>
              </w:rPr>
              <w:t xml:space="preserve"> electrode</w:t>
            </w:r>
          </w:p>
        </w:tc>
        <w:tc>
          <w:tcPr>
            <w:tcW w:w="80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06DAF9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t>SWV</w:t>
            </w:r>
          </w:p>
        </w:tc>
        <w:tc>
          <w:tcPr>
            <w:tcW w:w="132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0B3C86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t>8.0 to 1000</w:t>
            </w:r>
          </w:p>
        </w:tc>
        <w:tc>
          <w:tcPr>
            <w:tcW w:w="104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1DD81D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t>7.7</w:t>
            </w:r>
          </w:p>
        </w:tc>
        <w:tc>
          <w:tcPr>
            <w:tcW w:w="60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F8BF0E" w14:textId="77777777" w:rsidR="00514523" w:rsidRPr="00D5113F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ADDIN EN.CITE &lt;EndNote&gt;&lt;Cite&gt;&lt;Author&gt;Cinkova&lt;/Author&gt;&lt;Year&gt;2018&lt;/Year&gt;&lt;RecNum&gt;21&lt;/RecNum&gt;&lt;DisplayText&gt;[6]&lt;/DisplayText&gt;&lt;record&gt;&lt;rec-number&gt;21&lt;/rec-number&gt;&lt;foreign-keys&gt;&lt;key app="EN" db-id="xaw5fxa5bzd0fkedafrxp9drp0dtzdwp9ztw" timestamp="1643328456"&gt;21&lt;/key&gt;&lt;/foreign-keys&gt;&lt;ref-type name="Journal Article"&gt;17&lt;/ref-type&gt;&lt;contributors&gt;&lt;authors&gt;&lt;author&gt;Cinkova, Kristina&lt;/author&gt;&lt;author&gt;Kianičkova, Kristina&lt;/author&gt;&lt;author&gt;Stanković, Dalibor M&lt;/author&gt;&lt;author&gt;Vojs, Marian&lt;/author&gt;&lt;author&gt;Marton, Marian&lt;/author&gt;&lt;author&gt;Švorc, Ľ %J Analytical Methods&lt;/author&gt;&lt;/authors&gt;&lt;/contributors&gt;&lt;titles&gt;&lt;title&gt;The doping level of boron-doped diamond electrodes affects the voltammetric sensing of uric acid&lt;/title&gt;&lt;/titles&gt;&lt;pages&gt;991-996&lt;/pages&gt;&lt;volume&gt;10&lt;/volume&gt;&lt;number&gt;9&lt;/number&gt;&lt;dates&gt;&lt;year&gt;2018&lt;/year&gt;&lt;/dates&gt;&lt;urls&gt;&lt;/urls&gt;&lt;/record&gt;&lt;/Cite&gt;&lt;/EndNote&gt;</w:instrText>
            </w: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 w:rsidRPr="00D5113F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[6]</w:t>
            </w:r>
            <w:r w:rsidRPr="00D5113F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514523" w:rsidRPr="00E261C7" w14:paraId="6F897234" w14:textId="77777777" w:rsidTr="00665B27">
        <w:trPr>
          <w:trHeight w:val="364"/>
          <w:jc w:val="center"/>
        </w:trPr>
        <w:tc>
          <w:tcPr>
            <w:tcW w:w="1220" w:type="pct"/>
            <w:tcBorders>
              <w:top w:val="nil"/>
            </w:tcBorders>
            <w:shd w:val="clear" w:color="auto" w:fill="auto"/>
            <w:vAlign w:val="center"/>
          </w:tcPr>
          <w:p w14:paraId="2E655C13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1C7">
              <w:rPr>
                <w:rFonts w:ascii="Times New Roman" w:hAnsi="Times New Roman"/>
                <w:sz w:val="24"/>
                <w:szCs w:val="24"/>
              </w:rPr>
              <w:t>GNP/PB</w:t>
            </w:r>
          </w:p>
        </w:tc>
        <w:tc>
          <w:tcPr>
            <w:tcW w:w="803" w:type="pct"/>
            <w:tcBorders>
              <w:top w:val="nil"/>
            </w:tcBorders>
            <w:shd w:val="clear" w:color="auto" w:fill="auto"/>
            <w:vAlign w:val="center"/>
          </w:tcPr>
          <w:p w14:paraId="018A0771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DPV</w:t>
            </w:r>
          </w:p>
        </w:tc>
        <w:tc>
          <w:tcPr>
            <w:tcW w:w="1326" w:type="pct"/>
            <w:tcBorders>
              <w:top w:val="nil"/>
            </w:tcBorders>
            <w:shd w:val="clear" w:color="auto" w:fill="auto"/>
            <w:vAlign w:val="center"/>
          </w:tcPr>
          <w:p w14:paraId="274C38EB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5.0 to 150</w:t>
            </w:r>
          </w:p>
        </w:tc>
        <w:tc>
          <w:tcPr>
            <w:tcW w:w="1047" w:type="pct"/>
            <w:tcBorders>
              <w:top w:val="nil"/>
            </w:tcBorders>
            <w:shd w:val="clear" w:color="auto" w:fill="auto"/>
            <w:vAlign w:val="center"/>
          </w:tcPr>
          <w:p w14:paraId="3230520F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0.70 </w:t>
            </w:r>
          </w:p>
        </w:tc>
        <w:tc>
          <w:tcPr>
            <w:tcW w:w="604" w:type="pct"/>
            <w:tcBorders>
              <w:top w:val="nil"/>
            </w:tcBorders>
            <w:shd w:val="clear" w:color="auto" w:fill="auto"/>
            <w:vAlign w:val="center"/>
          </w:tcPr>
          <w:p w14:paraId="02C8E1C2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</w:rPr>
              <w:t>This work</w:t>
            </w:r>
          </w:p>
        </w:tc>
      </w:tr>
    </w:tbl>
    <w:p w14:paraId="06EF2939" w14:textId="77777777" w:rsidR="00514523" w:rsidRPr="004F35D5" w:rsidRDefault="00514523" w:rsidP="00514523">
      <w:pPr>
        <w:spacing w:after="0" w:line="480" w:lineRule="auto"/>
        <w:jc w:val="both"/>
        <w:rPr>
          <w:rFonts w:ascii="Times New Roman" w:hAnsi="Times New Roman"/>
          <w:strike/>
          <w:color w:val="FF0000"/>
          <w:lang w:val="en-US"/>
        </w:rPr>
      </w:pPr>
      <w:r w:rsidRPr="00E261C7">
        <w:rPr>
          <w:rFonts w:ascii="Times New Roman" w:hAnsi="Times New Roman"/>
          <w:b/>
          <w:bCs/>
          <w:lang w:val="en-US"/>
        </w:rPr>
        <w:t xml:space="preserve">Notes: </w:t>
      </w:r>
      <w:r w:rsidRPr="00E261C7">
        <w:rPr>
          <w:rFonts w:ascii="Times New Roman" w:hAnsi="Times New Roman"/>
          <w:lang w:val="en-US"/>
        </w:rPr>
        <w:t>ITO-rGO-AuNPs: indium tin oxide-based electrodes modified with both reduced graphene oxide and gold nanoparticles; MCPE: 2-Hydroxybenzimidazole modified carbon paste electrode; COF-NH</w:t>
      </w:r>
      <w:r w:rsidRPr="00E261C7">
        <w:rPr>
          <w:rFonts w:ascii="Times New Roman" w:hAnsi="Times New Roman"/>
          <w:vertAlign w:val="subscript"/>
          <w:lang w:val="en-US"/>
        </w:rPr>
        <w:t>2</w:t>
      </w:r>
      <w:r w:rsidRPr="00E261C7">
        <w:rPr>
          <w:rFonts w:ascii="Times New Roman" w:hAnsi="Times New Roman"/>
          <w:lang w:val="en-US"/>
        </w:rPr>
        <w:t xml:space="preserve">-MWCNT/Au/GCE: glassy carbon electrode modified with covalent organic frameworks, </w:t>
      </w:r>
      <w:proofErr w:type="spellStart"/>
      <w:r w:rsidRPr="00E261C7">
        <w:rPr>
          <w:rFonts w:ascii="Times New Roman" w:hAnsi="Times New Roman"/>
          <w:lang w:val="en-US"/>
        </w:rPr>
        <w:t>aminofunctionalized</w:t>
      </w:r>
      <w:proofErr w:type="spellEnd"/>
      <w:r w:rsidRPr="00E261C7">
        <w:rPr>
          <w:rFonts w:ascii="Times New Roman" w:hAnsi="Times New Roman"/>
          <w:lang w:val="en-US"/>
        </w:rPr>
        <w:t xml:space="preserve"> carbon nanotubes and gold nanoparticles; GCE/rGO/PtNPs: </w:t>
      </w:r>
      <w:r w:rsidRPr="00E261C7">
        <w:rPr>
          <w:rFonts w:ascii="Times New Roman" w:hAnsi="Times New Roman"/>
          <w:lang w:val="en-US"/>
        </w:rPr>
        <w:lastRenderedPageBreak/>
        <w:t>Pt/reduced graphene oxide modified glassy carbon electrode; GCE/rGO: electrochemically reduced graphene oxide modified glassy carbon electrode.</w:t>
      </w:r>
      <w:r w:rsidRPr="004E7866">
        <w:rPr>
          <w:rFonts w:ascii="Times New Roman" w:hAnsi="Times New Roman"/>
          <w:lang w:val="en-US"/>
        </w:rPr>
        <w:t xml:space="preserve">  </w:t>
      </w:r>
    </w:p>
    <w:p w14:paraId="200D26EE" w14:textId="77777777" w:rsidR="00514523" w:rsidRPr="004F35D5" w:rsidRDefault="00514523" w:rsidP="00514523">
      <w:pPr>
        <w:spacing w:line="480" w:lineRule="auto"/>
        <w:jc w:val="both"/>
        <w:rPr>
          <w:rFonts w:ascii="Times New Roman" w:hAnsi="Times New Roman"/>
          <w:strike/>
          <w:color w:val="FF0000"/>
          <w:lang w:val="en-US"/>
        </w:rPr>
      </w:pPr>
    </w:p>
    <w:p w14:paraId="339B4D48" w14:textId="77777777" w:rsidR="00514523" w:rsidRPr="004F35D5" w:rsidRDefault="00514523" w:rsidP="00514523">
      <w:pPr>
        <w:spacing w:line="480" w:lineRule="auto"/>
        <w:jc w:val="both"/>
        <w:rPr>
          <w:rFonts w:ascii="Times New Roman" w:hAnsi="Times New Roman"/>
          <w:strike/>
          <w:color w:val="FF0000"/>
          <w:lang w:val="en-US"/>
        </w:rPr>
      </w:pPr>
    </w:p>
    <w:p w14:paraId="67F08E4F" w14:textId="77777777" w:rsidR="00514523" w:rsidRPr="00D5113F" w:rsidRDefault="00514523" w:rsidP="00514523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261C7">
        <w:rPr>
          <w:rFonts w:ascii="Times New Roman" w:hAnsi="Times New Roman"/>
          <w:b/>
          <w:bCs/>
          <w:sz w:val="24"/>
          <w:szCs w:val="24"/>
          <w:lang w:val="en-GB"/>
        </w:rPr>
        <w:t xml:space="preserve">Table </w:t>
      </w:r>
      <w:r w:rsidRPr="00E261C7">
        <w:rPr>
          <w:rFonts w:ascii="Times New Roman" w:hAnsi="Times New Roman"/>
          <w:b/>
          <w:bCs/>
          <w:sz w:val="24"/>
          <w:szCs w:val="24"/>
          <w:lang w:val="en-US"/>
        </w:rPr>
        <w:t>S3</w:t>
      </w:r>
      <w:r w:rsidRPr="00E261C7">
        <w:rPr>
          <w:rFonts w:ascii="Times New Roman" w:hAnsi="Times New Roman"/>
          <w:sz w:val="24"/>
          <w:szCs w:val="24"/>
          <w:lang w:val="en-GB"/>
        </w:rPr>
        <w:t>. Recovery values (n = 3) for uric</w:t>
      </w:r>
      <w:r w:rsidRPr="00D5113F">
        <w:rPr>
          <w:rFonts w:ascii="Times New Roman" w:hAnsi="Times New Roman"/>
          <w:sz w:val="24"/>
          <w:szCs w:val="24"/>
          <w:lang w:val="en-GB"/>
        </w:rPr>
        <w:t xml:space="preserve"> acid additions to synthetic sweat samples. </w:t>
      </w:r>
    </w:p>
    <w:tbl>
      <w:tblPr>
        <w:tblW w:w="8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409"/>
        <w:gridCol w:w="2410"/>
        <w:gridCol w:w="1854"/>
        <w:gridCol w:w="146"/>
      </w:tblGrid>
      <w:tr w:rsidR="00514523" w:rsidRPr="00D5113F" w14:paraId="506F576A" w14:textId="77777777" w:rsidTr="00665B27">
        <w:trPr>
          <w:gridAfter w:val="1"/>
          <w:wAfter w:w="146" w:type="dxa"/>
          <w:trHeight w:val="552"/>
        </w:trPr>
        <w:tc>
          <w:tcPr>
            <w:tcW w:w="2127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4DA9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Sample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00185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Spiked (</w:t>
            </w:r>
            <w:r w:rsidRPr="00D5113F">
              <w:rPr>
                <w:rFonts w:ascii="Symbol" w:eastAsia="Times New Roman" w:hAnsi="Symbol"/>
                <w:b/>
                <w:bCs/>
                <w:sz w:val="24"/>
                <w:szCs w:val="24"/>
                <w:lang w:eastAsia="pt-BR"/>
              </w:rPr>
              <w:t></w:t>
            </w:r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mol L</w:t>
            </w:r>
            <w:r w:rsidRPr="00D5113F">
              <w:rPr>
                <w:rFonts w:ascii="Symbol" w:eastAsia="Times New Roman" w:hAnsi="Symbol"/>
                <w:b/>
                <w:bCs/>
                <w:sz w:val="24"/>
                <w:szCs w:val="24"/>
                <w:vertAlign w:val="superscript"/>
                <w:lang w:eastAsia="pt-BR"/>
              </w:rPr>
              <w:t></w:t>
            </w:r>
            <w:r w:rsidRPr="00D5113F">
              <w:rPr>
                <w:rFonts w:ascii="Symbol" w:eastAsia="Times New Roman" w:hAnsi="Symbol"/>
                <w:b/>
                <w:bCs/>
                <w:sz w:val="24"/>
                <w:szCs w:val="24"/>
                <w:vertAlign w:val="superscript"/>
                <w:lang w:eastAsia="pt-BR"/>
              </w:rPr>
              <w:t></w:t>
            </w:r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1CD7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Found (</w:t>
            </w:r>
            <w:r w:rsidRPr="00D5113F">
              <w:rPr>
                <w:rFonts w:ascii="Symbol" w:eastAsia="Times New Roman" w:hAnsi="Symbol"/>
                <w:b/>
                <w:bCs/>
                <w:sz w:val="24"/>
                <w:szCs w:val="24"/>
                <w:lang w:eastAsia="pt-BR"/>
              </w:rPr>
              <w:t></w:t>
            </w:r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mol L</w:t>
            </w:r>
            <w:r w:rsidRPr="00D5113F">
              <w:rPr>
                <w:rFonts w:ascii="Symbol" w:eastAsia="Times New Roman" w:hAnsi="Symbol"/>
                <w:b/>
                <w:bCs/>
                <w:sz w:val="24"/>
                <w:szCs w:val="24"/>
                <w:vertAlign w:val="superscript"/>
                <w:lang w:eastAsia="pt-BR"/>
              </w:rPr>
              <w:t></w:t>
            </w:r>
            <w:r w:rsidRPr="00D5113F">
              <w:rPr>
                <w:rFonts w:ascii="Symbol" w:eastAsia="Times New Roman" w:hAnsi="Symbol"/>
                <w:b/>
                <w:bCs/>
                <w:sz w:val="24"/>
                <w:szCs w:val="24"/>
                <w:vertAlign w:val="superscript"/>
                <w:lang w:eastAsia="pt-BR"/>
              </w:rPr>
              <w:t></w:t>
            </w:r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1854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2A2F8F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Recovery (%)</w:t>
            </w:r>
          </w:p>
        </w:tc>
      </w:tr>
      <w:tr w:rsidR="00514523" w:rsidRPr="00D5113F" w14:paraId="6F09A8E9" w14:textId="77777777" w:rsidTr="00665B27">
        <w:trPr>
          <w:trHeight w:val="288"/>
        </w:trPr>
        <w:tc>
          <w:tcPr>
            <w:tcW w:w="212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14:paraId="5A796EDF" w14:textId="77777777" w:rsidR="00514523" w:rsidRPr="00D5113F" w:rsidRDefault="00514523" w:rsidP="00665B27">
            <w:pPr>
              <w:spacing w:after="0" w:line="480" w:lineRule="auto"/>
              <w:rPr>
                <w:rFonts w:ascii="Times New Roman" w:eastAsia="Times New Roman" w:hAnsi="Times New Roman"/>
                <w:sz w:val="28"/>
                <w:szCs w:val="28"/>
                <w:lang w:eastAsia="pt-BR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14:paraId="7F9F5A64" w14:textId="77777777" w:rsidR="00514523" w:rsidRPr="00D5113F" w:rsidRDefault="00514523" w:rsidP="00665B27">
            <w:pPr>
              <w:spacing w:after="0" w:line="480" w:lineRule="auto"/>
              <w:rPr>
                <w:rFonts w:ascii="Times New Roman" w:eastAsia="Times New Roman" w:hAnsi="Times New Roman"/>
                <w:sz w:val="28"/>
                <w:szCs w:val="28"/>
                <w:lang w:eastAsia="pt-B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  <w:hideMark/>
          </w:tcPr>
          <w:p w14:paraId="1F5BB86C" w14:textId="77777777" w:rsidR="00514523" w:rsidRPr="00D5113F" w:rsidRDefault="00514523" w:rsidP="00665B27">
            <w:pPr>
              <w:spacing w:after="0" w:line="480" w:lineRule="auto"/>
              <w:rPr>
                <w:rFonts w:ascii="Times New Roman" w:eastAsia="Times New Roman" w:hAnsi="Times New Roman"/>
                <w:sz w:val="28"/>
                <w:szCs w:val="28"/>
                <w:lang w:eastAsia="pt-BR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1CBED816" w14:textId="77777777" w:rsidR="00514523" w:rsidRPr="00D5113F" w:rsidRDefault="00514523" w:rsidP="00665B27">
            <w:pPr>
              <w:spacing w:after="0" w:line="480" w:lineRule="auto"/>
              <w:rPr>
                <w:rFonts w:ascii="Times New Roman" w:eastAsia="Times New Roman" w:hAnsi="Times New Roman"/>
                <w:sz w:val="28"/>
                <w:szCs w:val="28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47717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pt-BR"/>
              </w:rPr>
            </w:pPr>
          </w:p>
        </w:tc>
      </w:tr>
      <w:tr w:rsidR="00514523" w:rsidRPr="00D5113F" w14:paraId="310DA1A3" w14:textId="77777777" w:rsidTr="00665B27">
        <w:trPr>
          <w:trHeight w:val="361"/>
        </w:trPr>
        <w:tc>
          <w:tcPr>
            <w:tcW w:w="2127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E0A3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GB" w:eastAsia="pt-BR"/>
              </w:rPr>
              <w:t>Synthetic</w:t>
            </w:r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sweat</w:t>
            </w:r>
            <w:proofErr w:type="spellEnd"/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2409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33BFEE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5.0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14:paraId="0556EAD3" w14:textId="77777777" w:rsidR="00514523" w:rsidRPr="00D5113F" w:rsidRDefault="00514523" w:rsidP="00665B27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113F">
              <w:rPr>
                <w:rFonts w:ascii="Times New Roman" w:hAnsi="Times New Roman"/>
                <w:sz w:val="24"/>
                <w:szCs w:val="24"/>
              </w:rPr>
              <w:t xml:space="preserve">5.51 </w:t>
            </w: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± 0.37</w:t>
            </w:r>
          </w:p>
        </w:tc>
        <w:tc>
          <w:tcPr>
            <w:tcW w:w="1854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B6090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110.54 ± 5.18</w:t>
            </w:r>
          </w:p>
        </w:tc>
        <w:tc>
          <w:tcPr>
            <w:tcW w:w="146" w:type="dxa"/>
            <w:vAlign w:val="center"/>
            <w:hideMark/>
          </w:tcPr>
          <w:p w14:paraId="02347232" w14:textId="77777777" w:rsidR="00514523" w:rsidRPr="00D5113F" w:rsidRDefault="00514523" w:rsidP="00665B27">
            <w:pPr>
              <w:spacing w:after="0" w:line="480" w:lineRule="auto"/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</w:tr>
      <w:tr w:rsidR="00514523" w:rsidRPr="00D5113F" w14:paraId="4D2AA7C4" w14:textId="77777777" w:rsidTr="00665B27">
        <w:trPr>
          <w:trHeight w:val="228"/>
        </w:trPr>
        <w:tc>
          <w:tcPr>
            <w:tcW w:w="2127" w:type="dxa"/>
            <w:vMerge/>
            <w:tcBorders>
              <w:top w:val="nil"/>
              <w:left w:val="nil"/>
              <w:bottom w:val="single" w:sz="4" w:space="0" w:color="auto"/>
            </w:tcBorders>
            <w:vAlign w:val="center"/>
            <w:hideMark/>
          </w:tcPr>
          <w:p w14:paraId="72FEA9E7" w14:textId="77777777" w:rsidR="00514523" w:rsidRPr="00D5113F" w:rsidRDefault="00514523" w:rsidP="00665B27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2EC902E6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20.0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7080EE52" w14:textId="77777777" w:rsidR="00514523" w:rsidRPr="00D5113F" w:rsidRDefault="00514523" w:rsidP="00665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5113F">
              <w:rPr>
                <w:rFonts w:ascii="Times New Roman" w:hAnsi="Times New Roman"/>
                <w:sz w:val="24"/>
                <w:szCs w:val="24"/>
              </w:rPr>
              <w:t xml:space="preserve">20.46 </w:t>
            </w: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± 0.94</w:t>
            </w:r>
          </w:p>
          <w:p w14:paraId="1D43A58B" w14:textId="77777777" w:rsidR="00514523" w:rsidRPr="00D5113F" w:rsidRDefault="00514523" w:rsidP="00665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t-BR"/>
              </w:rPr>
            </w:pPr>
          </w:p>
        </w:tc>
        <w:tc>
          <w:tcPr>
            <w:tcW w:w="185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292BF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102.31 ± 3.44</w:t>
            </w:r>
          </w:p>
        </w:tc>
        <w:tc>
          <w:tcPr>
            <w:tcW w:w="146" w:type="dxa"/>
            <w:vAlign w:val="center"/>
            <w:hideMark/>
          </w:tcPr>
          <w:p w14:paraId="7A348DA3" w14:textId="77777777" w:rsidR="00514523" w:rsidRPr="00D5113F" w:rsidRDefault="00514523" w:rsidP="00665B27">
            <w:pPr>
              <w:spacing w:after="0" w:line="480" w:lineRule="auto"/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</w:tr>
      <w:tr w:rsidR="00514523" w:rsidRPr="00D5113F" w14:paraId="79388A73" w14:textId="77777777" w:rsidTr="00665B27">
        <w:trPr>
          <w:trHeight w:val="370"/>
        </w:trPr>
        <w:tc>
          <w:tcPr>
            <w:tcW w:w="2127" w:type="dxa"/>
            <w:vMerge/>
            <w:tcBorders>
              <w:top w:val="nil"/>
              <w:left w:val="nil"/>
              <w:bottom w:val="nil"/>
            </w:tcBorders>
            <w:vAlign w:val="center"/>
            <w:hideMark/>
          </w:tcPr>
          <w:p w14:paraId="7872E649" w14:textId="77777777" w:rsidR="00514523" w:rsidRPr="00D5113F" w:rsidRDefault="00514523" w:rsidP="00665B27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6AF987C9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40.0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01DB213C" w14:textId="77777777" w:rsidR="00514523" w:rsidRPr="00D5113F" w:rsidRDefault="00514523" w:rsidP="00665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5113F">
              <w:rPr>
                <w:rFonts w:ascii="Times New Roman" w:hAnsi="Times New Roman"/>
                <w:sz w:val="24"/>
                <w:szCs w:val="24"/>
              </w:rPr>
              <w:t xml:space="preserve">44.67 </w:t>
            </w: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± 3.26</w:t>
            </w:r>
          </w:p>
          <w:p w14:paraId="4E96ADF9" w14:textId="77777777" w:rsidR="00514523" w:rsidRPr="00D5113F" w:rsidRDefault="00514523" w:rsidP="00665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t-BR"/>
              </w:rPr>
            </w:pPr>
          </w:p>
        </w:tc>
        <w:tc>
          <w:tcPr>
            <w:tcW w:w="185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D05A0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111.67 ± 5.85</w:t>
            </w:r>
          </w:p>
        </w:tc>
        <w:tc>
          <w:tcPr>
            <w:tcW w:w="146" w:type="dxa"/>
            <w:vAlign w:val="center"/>
            <w:hideMark/>
          </w:tcPr>
          <w:p w14:paraId="73ED7F46" w14:textId="77777777" w:rsidR="00514523" w:rsidRPr="00D5113F" w:rsidRDefault="00514523" w:rsidP="00665B27">
            <w:pPr>
              <w:spacing w:after="0" w:line="480" w:lineRule="auto"/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</w:tr>
      <w:tr w:rsidR="00514523" w:rsidRPr="00D5113F" w14:paraId="01826A85" w14:textId="77777777" w:rsidTr="00665B27">
        <w:trPr>
          <w:trHeight w:val="370"/>
        </w:trPr>
        <w:tc>
          <w:tcPr>
            <w:tcW w:w="2127" w:type="dxa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14:paraId="09245EE2" w14:textId="77777777" w:rsidR="00514523" w:rsidRPr="00D5113F" w:rsidRDefault="00514523" w:rsidP="00665B27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</w:p>
        </w:tc>
        <w:tc>
          <w:tcPr>
            <w:tcW w:w="2409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5358B661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59.0</w:t>
            </w:r>
          </w:p>
        </w:tc>
        <w:tc>
          <w:tcPr>
            <w:tcW w:w="2410" w:type="dxa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0D597C83" w14:textId="77777777" w:rsidR="00514523" w:rsidRPr="00D5113F" w:rsidRDefault="00514523" w:rsidP="00665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5113F">
              <w:rPr>
                <w:rFonts w:ascii="Times New Roman" w:hAnsi="Times New Roman"/>
                <w:sz w:val="24"/>
                <w:szCs w:val="24"/>
              </w:rPr>
              <w:t xml:space="preserve">66.68 </w:t>
            </w: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± 1.35</w:t>
            </w:r>
          </w:p>
          <w:p w14:paraId="3D0A55D4" w14:textId="77777777" w:rsidR="00514523" w:rsidRPr="00D5113F" w:rsidRDefault="00514523" w:rsidP="00665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14:paraId="508B6E3F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113.02 ± 1.77</w:t>
            </w:r>
          </w:p>
        </w:tc>
        <w:tc>
          <w:tcPr>
            <w:tcW w:w="146" w:type="dxa"/>
            <w:vAlign w:val="center"/>
          </w:tcPr>
          <w:p w14:paraId="101144A0" w14:textId="77777777" w:rsidR="00514523" w:rsidRPr="00D5113F" w:rsidRDefault="00514523" w:rsidP="00665B27">
            <w:pPr>
              <w:spacing w:after="0" w:line="480" w:lineRule="auto"/>
              <w:rPr>
                <w:rFonts w:ascii="Times New Roman" w:eastAsia="Times New Roman" w:hAnsi="Times New Roman"/>
                <w:sz w:val="20"/>
                <w:szCs w:val="20"/>
                <w:lang w:eastAsia="pt-BR"/>
              </w:rPr>
            </w:pPr>
          </w:p>
        </w:tc>
      </w:tr>
    </w:tbl>
    <w:p w14:paraId="033D333B" w14:textId="77777777" w:rsidR="00514523" w:rsidRDefault="00514523" w:rsidP="00514523">
      <w:pPr>
        <w:spacing w:line="480" w:lineRule="auto"/>
        <w:jc w:val="both"/>
        <w:rPr>
          <w:rFonts w:ascii="Times New Roman" w:hAnsi="Times New Roman"/>
          <w:strike/>
          <w:color w:val="FF0000"/>
        </w:rPr>
      </w:pPr>
    </w:p>
    <w:p w14:paraId="5DE319C7" w14:textId="77777777" w:rsidR="00514523" w:rsidRDefault="00514523" w:rsidP="00514523">
      <w:pPr>
        <w:spacing w:line="480" w:lineRule="auto"/>
        <w:jc w:val="both"/>
        <w:rPr>
          <w:rFonts w:ascii="Times New Roman" w:hAnsi="Times New Roman"/>
          <w:strike/>
          <w:color w:val="FF0000"/>
        </w:rPr>
      </w:pPr>
    </w:p>
    <w:p w14:paraId="6C60C73C" w14:textId="77777777" w:rsidR="00514523" w:rsidRDefault="00514523" w:rsidP="00514523">
      <w:pPr>
        <w:spacing w:line="480" w:lineRule="auto"/>
        <w:jc w:val="both"/>
        <w:rPr>
          <w:rFonts w:ascii="Times New Roman" w:hAnsi="Times New Roman"/>
          <w:strike/>
          <w:color w:val="FF0000"/>
        </w:rPr>
      </w:pPr>
    </w:p>
    <w:p w14:paraId="57C83584" w14:textId="77777777" w:rsidR="00514523" w:rsidRDefault="00514523" w:rsidP="00514523">
      <w:pPr>
        <w:spacing w:line="480" w:lineRule="auto"/>
        <w:jc w:val="both"/>
        <w:rPr>
          <w:rFonts w:ascii="Times New Roman" w:hAnsi="Times New Roman"/>
          <w:strike/>
          <w:color w:val="FF0000"/>
        </w:rPr>
      </w:pPr>
    </w:p>
    <w:p w14:paraId="36B9F85F" w14:textId="77777777" w:rsidR="00514523" w:rsidRDefault="00514523" w:rsidP="00514523">
      <w:pPr>
        <w:spacing w:line="480" w:lineRule="auto"/>
        <w:jc w:val="both"/>
        <w:rPr>
          <w:rFonts w:ascii="Times New Roman" w:hAnsi="Times New Roman"/>
          <w:strike/>
          <w:color w:val="FF0000"/>
        </w:rPr>
      </w:pPr>
    </w:p>
    <w:p w14:paraId="177A322D" w14:textId="77777777" w:rsidR="00514523" w:rsidRDefault="00514523" w:rsidP="00514523">
      <w:pPr>
        <w:spacing w:line="480" w:lineRule="auto"/>
        <w:jc w:val="both"/>
        <w:rPr>
          <w:rFonts w:ascii="Times New Roman" w:hAnsi="Times New Roman"/>
          <w:strike/>
          <w:color w:val="FF0000"/>
        </w:rPr>
      </w:pPr>
    </w:p>
    <w:p w14:paraId="45E39DC6" w14:textId="77777777" w:rsidR="00514523" w:rsidRDefault="00514523" w:rsidP="00514523">
      <w:pPr>
        <w:spacing w:line="480" w:lineRule="auto"/>
        <w:jc w:val="both"/>
        <w:rPr>
          <w:rFonts w:ascii="Times New Roman" w:hAnsi="Times New Roman"/>
          <w:strike/>
          <w:color w:val="FF0000"/>
        </w:rPr>
      </w:pPr>
    </w:p>
    <w:p w14:paraId="48287BF6" w14:textId="77777777" w:rsidR="00514523" w:rsidRDefault="00514523" w:rsidP="00514523">
      <w:pPr>
        <w:spacing w:line="480" w:lineRule="auto"/>
        <w:jc w:val="both"/>
        <w:rPr>
          <w:rFonts w:ascii="Times New Roman" w:hAnsi="Times New Roman"/>
          <w:strike/>
          <w:color w:val="FF0000"/>
        </w:rPr>
      </w:pPr>
    </w:p>
    <w:p w14:paraId="54286DB3" w14:textId="77777777" w:rsidR="00514523" w:rsidRDefault="00514523" w:rsidP="00514523">
      <w:pPr>
        <w:spacing w:line="480" w:lineRule="auto"/>
        <w:jc w:val="both"/>
        <w:rPr>
          <w:rFonts w:ascii="Times New Roman" w:hAnsi="Times New Roman"/>
          <w:strike/>
          <w:color w:val="FF0000"/>
        </w:rPr>
      </w:pPr>
    </w:p>
    <w:p w14:paraId="2E0543FF" w14:textId="77777777" w:rsidR="00514523" w:rsidRDefault="00514523" w:rsidP="00514523">
      <w:pPr>
        <w:spacing w:line="480" w:lineRule="auto"/>
        <w:jc w:val="both"/>
        <w:rPr>
          <w:rFonts w:ascii="Times New Roman" w:hAnsi="Times New Roman"/>
          <w:strike/>
          <w:color w:val="FF0000"/>
        </w:rPr>
      </w:pPr>
    </w:p>
    <w:p w14:paraId="1B0E4A8E" w14:textId="77777777" w:rsidR="00514523" w:rsidRDefault="00514523" w:rsidP="00514523">
      <w:pPr>
        <w:spacing w:line="480" w:lineRule="auto"/>
        <w:jc w:val="both"/>
        <w:rPr>
          <w:rFonts w:ascii="Times New Roman" w:hAnsi="Times New Roman"/>
          <w:strike/>
          <w:color w:val="FF0000"/>
        </w:rPr>
      </w:pPr>
    </w:p>
    <w:p w14:paraId="0E4EF6EA" w14:textId="77777777" w:rsidR="00514523" w:rsidRPr="00E261C7" w:rsidRDefault="00514523" w:rsidP="00514523">
      <w:pPr>
        <w:spacing w:line="48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261C7">
        <w:rPr>
          <w:rFonts w:ascii="Times New Roman" w:hAnsi="Times New Roman"/>
          <w:b/>
          <w:sz w:val="24"/>
          <w:szCs w:val="24"/>
          <w:lang w:val="en-US"/>
        </w:rPr>
        <w:lastRenderedPageBreak/>
        <w:t xml:space="preserve">Table S4. </w:t>
      </w:r>
      <w:r w:rsidRPr="00E261C7">
        <w:rPr>
          <w:rFonts w:ascii="Times New Roman" w:hAnsi="Times New Roman"/>
          <w:bCs/>
          <w:sz w:val="24"/>
          <w:szCs w:val="24"/>
          <w:lang w:val="en-US"/>
        </w:rPr>
        <w:t>Analytical performance of the GNP/PB for </w:t>
      </w:r>
      <w:r w:rsidRPr="00E261C7">
        <w:rPr>
          <w:rFonts w:ascii="Times New Roman" w:hAnsi="Times New Roman"/>
          <w:sz w:val="24"/>
          <w:szCs w:val="24"/>
          <w:lang w:val="en-GB"/>
        </w:rPr>
        <w:t>H</w:t>
      </w:r>
      <w:r w:rsidRPr="00E261C7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Pr="00E261C7">
        <w:rPr>
          <w:rFonts w:ascii="Times New Roman" w:hAnsi="Times New Roman"/>
          <w:sz w:val="24"/>
          <w:szCs w:val="24"/>
          <w:lang w:val="en-GB"/>
        </w:rPr>
        <w:t>O</w:t>
      </w:r>
      <w:r w:rsidRPr="00E261C7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Pr="00E261C7">
        <w:rPr>
          <w:rFonts w:ascii="Times New Roman" w:hAnsi="Times New Roman"/>
          <w:bCs/>
          <w:sz w:val="24"/>
          <w:szCs w:val="24"/>
          <w:lang w:val="en-US"/>
        </w:rPr>
        <w:t> determination compared with the literature.</w:t>
      </w:r>
    </w:p>
    <w:tbl>
      <w:tblPr>
        <w:tblW w:w="5972" w:type="pct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478"/>
        <w:gridCol w:w="1631"/>
        <w:gridCol w:w="2694"/>
        <w:gridCol w:w="2127"/>
        <w:gridCol w:w="1227"/>
      </w:tblGrid>
      <w:tr w:rsidR="00514523" w:rsidRPr="00E261C7" w14:paraId="1D6A9419" w14:textId="77777777" w:rsidTr="00665B27">
        <w:trPr>
          <w:trHeight w:val="267"/>
          <w:jc w:val="center"/>
        </w:trPr>
        <w:tc>
          <w:tcPr>
            <w:tcW w:w="122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66333DF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Electrode</w:t>
            </w:r>
          </w:p>
        </w:tc>
        <w:tc>
          <w:tcPr>
            <w:tcW w:w="8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C9A2B8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b/>
                <w:bCs/>
                <w:sz w:val="24"/>
                <w:szCs w:val="24"/>
              </w:rPr>
              <w:t>Technique</w:t>
            </w:r>
          </w:p>
        </w:tc>
        <w:tc>
          <w:tcPr>
            <w:tcW w:w="13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07422DF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b/>
                <w:bCs/>
                <w:sz w:val="24"/>
                <w:szCs w:val="24"/>
              </w:rPr>
              <w:t>Linear range (μmol L</w:t>
            </w:r>
            <w:r w:rsidRPr="00E261C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−1</w:t>
            </w:r>
            <w:r w:rsidRPr="00E261C7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26A7711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b/>
                <w:bCs/>
                <w:sz w:val="24"/>
                <w:szCs w:val="24"/>
              </w:rPr>
              <w:t>LOD (μmol L</w:t>
            </w:r>
            <w:r w:rsidRPr="00E261C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−1</w:t>
            </w:r>
            <w:r w:rsidRPr="00E261C7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0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9668789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b/>
                <w:bCs/>
                <w:sz w:val="24"/>
                <w:szCs w:val="24"/>
              </w:rPr>
              <w:t>Ref.</w:t>
            </w:r>
          </w:p>
        </w:tc>
      </w:tr>
      <w:tr w:rsidR="00514523" w:rsidRPr="00E261C7" w14:paraId="2039F4E2" w14:textId="77777777" w:rsidTr="00665B27">
        <w:trPr>
          <w:trHeight w:val="364"/>
          <w:jc w:val="center"/>
        </w:trPr>
        <w:tc>
          <w:tcPr>
            <w:tcW w:w="122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C04A31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shd w:val="clear" w:color="auto" w:fill="FCFCFC"/>
              </w:rPr>
              <w:t>Fe</w:t>
            </w:r>
            <w:r w:rsidRPr="00E261C7">
              <w:rPr>
                <w:rFonts w:ascii="Times New Roman" w:hAnsi="Times New Roman"/>
                <w:sz w:val="24"/>
                <w:szCs w:val="24"/>
                <w:shd w:val="clear" w:color="auto" w:fill="FCFCFC"/>
                <w:vertAlign w:val="subscript"/>
              </w:rPr>
              <w:t>3</w:t>
            </w:r>
            <w:r w:rsidRPr="00E261C7">
              <w:rPr>
                <w:rFonts w:ascii="Times New Roman" w:hAnsi="Times New Roman"/>
                <w:sz w:val="24"/>
                <w:szCs w:val="24"/>
                <w:shd w:val="clear" w:color="auto" w:fill="FCFCFC"/>
              </w:rPr>
              <w:t>O</w:t>
            </w:r>
            <w:r w:rsidRPr="00E261C7">
              <w:rPr>
                <w:rFonts w:ascii="Times New Roman" w:hAnsi="Times New Roman"/>
                <w:sz w:val="24"/>
                <w:szCs w:val="24"/>
                <w:shd w:val="clear" w:color="auto" w:fill="FCFCFC"/>
                <w:vertAlign w:val="subscript"/>
              </w:rPr>
              <w:t>4</w:t>
            </w:r>
            <w:r w:rsidRPr="00E261C7">
              <w:rPr>
                <w:rFonts w:ascii="Times New Roman" w:hAnsi="Times New Roman"/>
                <w:sz w:val="24"/>
                <w:szCs w:val="24"/>
                <w:shd w:val="clear" w:color="auto" w:fill="FCFCFC"/>
              </w:rPr>
              <w:t>-Fe</w:t>
            </w:r>
            <w:r w:rsidRPr="00E261C7">
              <w:rPr>
                <w:rFonts w:ascii="Times New Roman" w:hAnsi="Times New Roman"/>
                <w:sz w:val="24"/>
                <w:szCs w:val="24"/>
                <w:shd w:val="clear" w:color="auto" w:fill="FCFCFC"/>
                <w:vertAlign w:val="subscript"/>
              </w:rPr>
              <w:t>2</w:t>
            </w:r>
            <w:r w:rsidRPr="00E261C7">
              <w:rPr>
                <w:rFonts w:ascii="Times New Roman" w:hAnsi="Times New Roman"/>
                <w:sz w:val="24"/>
                <w:szCs w:val="24"/>
                <w:shd w:val="clear" w:color="auto" w:fill="FCFCFC"/>
              </w:rPr>
              <w:t>O</w:t>
            </w:r>
            <w:r w:rsidRPr="00E261C7">
              <w:rPr>
                <w:rFonts w:ascii="Times New Roman" w:hAnsi="Times New Roman"/>
                <w:sz w:val="24"/>
                <w:szCs w:val="24"/>
                <w:shd w:val="clear" w:color="auto" w:fill="FCFCFC"/>
                <w:vertAlign w:val="subscript"/>
              </w:rPr>
              <w:t>3</w:t>
            </w:r>
          </w:p>
        </w:tc>
        <w:tc>
          <w:tcPr>
            <w:tcW w:w="80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EAFBBE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Amperometry</w:t>
            </w:r>
          </w:p>
        </w:tc>
        <w:tc>
          <w:tcPr>
            <w:tcW w:w="132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C85582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</w:rPr>
              <w:t>200.0 to 1800.0</w:t>
            </w:r>
          </w:p>
        </w:tc>
        <w:tc>
          <w:tcPr>
            <w:tcW w:w="104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851985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200.0</w:t>
            </w:r>
          </w:p>
        </w:tc>
        <w:tc>
          <w:tcPr>
            <w:tcW w:w="60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30CD1F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begin"/>
            </w: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instrText xml:space="preserve"> ADDIN EN.CITE &lt;EndNote&gt;&lt;Cite&gt;&lt;Author&gt;Cao&lt;/Author&gt;&lt;Year&gt;2015&lt;/Year&gt;&lt;RecNum&gt;154&lt;/RecNum&gt;&lt;DisplayText&gt;[7]&lt;/DisplayText&gt;&lt;record&gt;&lt;rec-number&gt;154&lt;/rec-number&gt;&lt;foreign-keys&gt;&lt;key app="EN" db-id="xaw5fxa5bzd0fkedafrxp9drp0dtzdwp9ztw" timestamp="1660433366"&gt;154&lt;/key&gt;&lt;/foreign-keys&gt;&lt;ref-type name="Journal Article"&gt;17&lt;/ref-type&gt;&lt;contributors&gt;&lt;authors&gt;&lt;author&gt;Cao, Guang Sheng&lt;/author&gt;&lt;author&gt;Wang, Peilong&lt;/author&gt;&lt;author&gt;Li, X. I. N.&lt;/author&gt;&lt;author&gt;Wang, Y. U. E.&lt;/author&gt;&lt;author&gt;Wang, Guilong&lt;/author&gt;&lt;author&gt;Li, Junping&lt;/author&gt;&lt;/authors&gt;&lt;/contributors&gt;&lt;titles&gt;&lt;title&gt;A sensitive nonenzymatic hydrogen peroxide sensor based on Fe3O4–Fe2O3 nanocomposites&lt;/title&gt;&lt;secondary-title&gt;Bulletin of Materials Science&lt;/secondary-title&gt;&lt;/titles&gt;&lt;periodical&gt;&lt;full-title&gt;Bulletin of Materials Science&lt;/full-title&gt;&lt;/periodical&gt;&lt;pages&gt;163-167&lt;/pages&gt;&lt;volume&gt;38&lt;/volume&gt;&lt;number&gt;1&lt;/number&gt;&lt;dates&gt;&lt;year&gt;2015&lt;/year&gt;&lt;pub-dates&gt;&lt;date&gt;2015/02/01&lt;/date&gt;&lt;/pub-dates&gt;&lt;/dates&gt;&lt;isbn&gt;0973-7669&lt;/isbn&gt;&lt;urls&gt;&lt;related-urls&gt;&lt;url&gt;https://doi.org/10.1007/s12034-014-0803-x&lt;/url&gt;&lt;/related-urls&gt;&lt;/urls&gt;&lt;electronic-resource-num&gt;10.1007/s12034-014-0803-x&lt;/electronic-resource-num&gt;&lt;/record&gt;&lt;/Cite&gt;&lt;/EndNote&gt;</w:instrText>
            </w: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separate"/>
            </w:r>
            <w:r w:rsidRPr="00E261C7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[7]</w:t>
            </w: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fldChar w:fldCharType="end"/>
            </w:r>
          </w:p>
        </w:tc>
      </w:tr>
      <w:tr w:rsidR="00514523" w:rsidRPr="00E261C7" w14:paraId="5C171C24" w14:textId="77777777" w:rsidTr="00665B27">
        <w:trPr>
          <w:trHeight w:val="364"/>
          <w:jc w:val="center"/>
        </w:trPr>
        <w:tc>
          <w:tcPr>
            <w:tcW w:w="122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7434AD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</w:rPr>
              <w:t>Poli (GMA-co-VFc)</w:t>
            </w:r>
          </w:p>
        </w:tc>
        <w:tc>
          <w:tcPr>
            <w:tcW w:w="80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15C1FE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Amperometry</w:t>
            </w:r>
          </w:p>
        </w:tc>
        <w:tc>
          <w:tcPr>
            <w:tcW w:w="132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BFEB63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2000.0 to 3.0×10</w:t>
            </w:r>
            <w:r w:rsidRPr="00E261C7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4</w:t>
            </w: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4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B6250F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60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B88019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[8]</w:t>
            </w:r>
          </w:p>
        </w:tc>
      </w:tr>
      <w:tr w:rsidR="00514523" w:rsidRPr="00E261C7" w14:paraId="0BB2E7D4" w14:textId="77777777" w:rsidTr="00665B27">
        <w:trPr>
          <w:trHeight w:val="364"/>
          <w:jc w:val="center"/>
        </w:trPr>
        <w:tc>
          <w:tcPr>
            <w:tcW w:w="122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9F81D7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</w:rPr>
              <w:t>PAn/MWCNTCOOH</w:t>
            </w:r>
          </w:p>
        </w:tc>
        <w:tc>
          <w:tcPr>
            <w:tcW w:w="80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452378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Amperometry</w:t>
            </w:r>
          </w:p>
        </w:tc>
        <w:tc>
          <w:tcPr>
            <w:tcW w:w="132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6E90ED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86.0 to 1.0×10</w:t>
            </w:r>
            <w:r w:rsidRPr="00E261C7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104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BAC84F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86.0</w:t>
            </w:r>
          </w:p>
        </w:tc>
        <w:tc>
          <w:tcPr>
            <w:tcW w:w="60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A37457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[9]</w:t>
            </w:r>
          </w:p>
        </w:tc>
      </w:tr>
      <w:tr w:rsidR="00514523" w:rsidRPr="00E261C7" w14:paraId="18638112" w14:textId="77777777" w:rsidTr="00665B27">
        <w:trPr>
          <w:trHeight w:val="364"/>
          <w:jc w:val="center"/>
        </w:trPr>
        <w:tc>
          <w:tcPr>
            <w:tcW w:w="122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7468A9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</w:rPr>
              <w:t>CoOOH</w:t>
            </w:r>
          </w:p>
        </w:tc>
        <w:tc>
          <w:tcPr>
            <w:tcW w:w="80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E00186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Amperometry</w:t>
            </w:r>
          </w:p>
        </w:tc>
        <w:tc>
          <w:tcPr>
            <w:tcW w:w="132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A73B42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0.0 to 1800.0</w:t>
            </w:r>
          </w:p>
        </w:tc>
        <w:tc>
          <w:tcPr>
            <w:tcW w:w="104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993B0E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20.0</w:t>
            </w:r>
          </w:p>
        </w:tc>
        <w:tc>
          <w:tcPr>
            <w:tcW w:w="60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7B471A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[10]</w:t>
            </w:r>
          </w:p>
        </w:tc>
      </w:tr>
      <w:tr w:rsidR="00514523" w:rsidRPr="00E261C7" w14:paraId="4EDB8660" w14:textId="77777777" w:rsidTr="00665B27">
        <w:trPr>
          <w:trHeight w:val="364"/>
          <w:jc w:val="center"/>
        </w:trPr>
        <w:tc>
          <w:tcPr>
            <w:tcW w:w="122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5B5419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Nafion/HRP–GNSs–TiO</w:t>
            </w:r>
            <w:r w:rsidRPr="00E261C7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/GCE</w:t>
            </w:r>
          </w:p>
        </w:tc>
        <w:tc>
          <w:tcPr>
            <w:tcW w:w="80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B624A4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Amperometry</w:t>
            </w:r>
          </w:p>
        </w:tc>
        <w:tc>
          <w:tcPr>
            <w:tcW w:w="132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A86E15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41.0 to 630.0 </w:t>
            </w:r>
          </w:p>
        </w:tc>
        <w:tc>
          <w:tcPr>
            <w:tcW w:w="104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C9418E9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5.9</w:t>
            </w:r>
          </w:p>
        </w:tc>
        <w:tc>
          <w:tcPr>
            <w:tcW w:w="60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8C7118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[11]</w:t>
            </w:r>
          </w:p>
        </w:tc>
      </w:tr>
      <w:tr w:rsidR="00514523" w:rsidRPr="00E261C7" w14:paraId="1ED86529" w14:textId="77777777" w:rsidTr="00665B27">
        <w:trPr>
          <w:trHeight w:val="364"/>
          <w:jc w:val="center"/>
        </w:trPr>
        <w:tc>
          <w:tcPr>
            <w:tcW w:w="122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BEF6DA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1C7">
              <w:rPr>
                <w:rFonts w:ascii="Times New Roman" w:hAnsi="Times New Roman"/>
                <w:sz w:val="24"/>
                <w:szCs w:val="24"/>
              </w:rPr>
              <w:t>CuO/g-C</w:t>
            </w:r>
            <w:r w:rsidRPr="00E261C7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E261C7">
              <w:rPr>
                <w:rFonts w:ascii="Times New Roman" w:hAnsi="Times New Roman"/>
                <w:sz w:val="24"/>
                <w:szCs w:val="24"/>
              </w:rPr>
              <w:t>N</w:t>
            </w:r>
            <w:r w:rsidRPr="00E261C7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0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10EB33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CV</w:t>
            </w:r>
          </w:p>
        </w:tc>
        <w:tc>
          <w:tcPr>
            <w:tcW w:w="1326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1BF3D8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0.5 to 50.0 </w:t>
            </w:r>
          </w:p>
        </w:tc>
        <w:tc>
          <w:tcPr>
            <w:tcW w:w="104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668A19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0.31</w:t>
            </w:r>
          </w:p>
        </w:tc>
        <w:tc>
          <w:tcPr>
            <w:tcW w:w="60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CCB8BF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[12]</w:t>
            </w:r>
          </w:p>
        </w:tc>
      </w:tr>
      <w:tr w:rsidR="00514523" w:rsidRPr="00E261C7" w14:paraId="42F01046" w14:textId="77777777" w:rsidTr="00665B27">
        <w:trPr>
          <w:trHeight w:val="364"/>
          <w:jc w:val="center"/>
        </w:trPr>
        <w:tc>
          <w:tcPr>
            <w:tcW w:w="1220" w:type="pct"/>
            <w:tcBorders>
              <w:top w:val="nil"/>
            </w:tcBorders>
            <w:shd w:val="clear" w:color="auto" w:fill="auto"/>
            <w:vAlign w:val="center"/>
          </w:tcPr>
          <w:p w14:paraId="6EAD8D57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61C7">
              <w:rPr>
                <w:rFonts w:ascii="Times New Roman" w:hAnsi="Times New Roman"/>
                <w:sz w:val="24"/>
                <w:szCs w:val="24"/>
              </w:rPr>
              <w:t>GNP/PB</w:t>
            </w:r>
          </w:p>
        </w:tc>
        <w:tc>
          <w:tcPr>
            <w:tcW w:w="803" w:type="pct"/>
            <w:tcBorders>
              <w:top w:val="nil"/>
            </w:tcBorders>
            <w:shd w:val="clear" w:color="auto" w:fill="auto"/>
            <w:vAlign w:val="center"/>
          </w:tcPr>
          <w:p w14:paraId="13142C55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Amperometry</w:t>
            </w:r>
          </w:p>
        </w:tc>
        <w:tc>
          <w:tcPr>
            <w:tcW w:w="1326" w:type="pct"/>
            <w:tcBorders>
              <w:top w:val="nil"/>
            </w:tcBorders>
            <w:shd w:val="clear" w:color="auto" w:fill="auto"/>
            <w:vAlign w:val="center"/>
          </w:tcPr>
          <w:p w14:paraId="07F577BF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100.0 to 800.0</w:t>
            </w:r>
          </w:p>
        </w:tc>
        <w:tc>
          <w:tcPr>
            <w:tcW w:w="1047" w:type="pct"/>
            <w:tcBorders>
              <w:top w:val="nil"/>
            </w:tcBorders>
            <w:shd w:val="clear" w:color="auto" w:fill="auto"/>
            <w:vAlign w:val="center"/>
          </w:tcPr>
          <w:p w14:paraId="6EFF9D12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31.6 </w:t>
            </w:r>
          </w:p>
        </w:tc>
        <w:tc>
          <w:tcPr>
            <w:tcW w:w="604" w:type="pct"/>
            <w:tcBorders>
              <w:top w:val="nil"/>
            </w:tcBorders>
            <w:shd w:val="clear" w:color="auto" w:fill="auto"/>
            <w:vAlign w:val="center"/>
          </w:tcPr>
          <w:p w14:paraId="5F39AEB4" w14:textId="77777777" w:rsidR="00514523" w:rsidRPr="00E261C7" w:rsidRDefault="00514523" w:rsidP="00665B27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</w:rPr>
              <w:t>This work</w:t>
            </w:r>
          </w:p>
        </w:tc>
      </w:tr>
    </w:tbl>
    <w:p w14:paraId="0EAD21F4" w14:textId="77777777" w:rsidR="00514523" w:rsidRPr="004C15AD" w:rsidRDefault="00514523" w:rsidP="00514523">
      <w:pPr>
        <w:spacing w:after="0" w:line="480" w:lineRule="auto"/>
        <w:jc w:val="both"/>
        <w:rPr>
          <w:rFonts w:ascii="Times New Roman" w:hAnsi="Times New Roman"/>
          <w:strike/>
          <w:color w:val="FF0000"/>
        </w:rPr>
      </w:pPr>
      <w:r w:rsidRPr="00E261C7">
        <w:rPr>
          <w:rFonts w:ascii="Times New Roman" w:hAnsi="Times New Roman"/>
          <w:b/>
          <w:bCs/>
        </w:rPr>
        <w:t xml:space="preserve">Notes: </w:t>
      </w:r>
      <w:r w:rsidRPr="00E261C7">
        <w:rPr>
          <w:rFonts w:ascii="Times New Roman" w:hAnsi="Times New Roman"/>
        </w:rPr>
        <w:t>Fe</w:t>
      </w:r>
      <w:r w:rsidRPr="00E261C7">
        <w:rPr>
          <w:rFonts w:ascii="Times New Roman" w:hAnsi="Times New Roman"/>
          <w:vertAlign w:val="subscript"/>
        </w:rPr>
        <w:t>3</w:t>
      </w:r>
      <w:r w:rsidRPr="00E261C7">
        <w:rPr>
          <w:rFonts w:ascii="Times New Roman" w:hAnsi="Times New Roman"/>
        </w:rPr>
        <w:t>O</w:t>
      </w:r>
      <w:r w:rsidRPr="00E261C7">
        <w:rPr>
          <w:rFonts w:ascii="Times New Roman" w:hAnsi="Times New Roman"/>
          <w:vertAlign w:val="subscript"/>
        </w:rPr>
        <w:t>4</w:t>
      </w:r>
      <w:r w:rsidRPr="00E261C7">
        <w:rPr>
          <w:rFonts w:ascii="Times New Roman" w:hAnsi="Times New Roman"/>
        </w:rPr>
        <w:t>–Fe</w:t>
      </w:r>
      <w:r w:rsidRPr="00E261C7">
        <w:rPr>
          <w:rFonts w:ascii="Times New Roman" w:hAnsi="Times New Roman"/>
          <w:vertAlign w:val="subscript"/>
        </w:rPr>
        <w:t>2</w:t>
      </w:r>
      <w:r w:rsidRPr="00E261C7">
        <w:rPr>
          <w:rFonts w:ascii="Times New Roman" w:hAnsi="Times New Roman"/>
        </w:rPr>
        <w:t>O</w:t>
      </w:r>
      <w:r w:rsidRPr="00E261C7">
        <w:rPr>
          <w:rFonts w:ascii="Times New Roman" w:hAnsi="Times New Roman"/>
          <w:vertAlign w:val="subscript"/>
        </w:rPr>
        <w:t>3</w:t>
      </w:r>
      <w:r w:rsidRPr="00E261C7">
        <w:rPr>
          <w:rFonts w:ascii="Times New Roman" w:hAnsi="Times New Roman"/>
        </w:rPr>
        <w:t xml:space="preserve">: magnetite – hematite, Poli (GMA-co-VFc): </w:t>
      </w:r>
      <w:proofErr w:type="spellStart"/>
      <w:r w:rsidRPr="00E261C7">
        <w:rPr>
          <w:rFonts w:ascii="Times New Roman" w:hAnsi="Times New Roman"/>
        </w:rPr>
        <w:t>poly</w:t>
      </w:r>
      <w:proofErr w:type="spellEnd"/>
      <w:r w:rsidRPr="00E261C7">
        <w:rPr>
          <w:rFonts w:ascii="Times New Roman" w:hAnsi="Times New Roman"/>
        </w:rPr>
        <w:t>(</w:t>
      </w:r>
      <w:proofErr w:type="spellStart"/>
      <w:r w:rsidRPr="00E261C7">
        <w:rPr>
          <w:rFonts w:ascii="Times New Roman" w:hAnsi="Times New Roman"/>
        </w:rPr>
        <w:t>glycidyl</w:t>
      </w:r>
      <w:proofErr w:type="spellEnd"/>
      <w:r w:rsidRPr="00E261C7">
        <w:rPr>
          <w:rFonts w:ascii="Times New Roman" w:hAnsi="Times New Roman"/>
        </w:rPr>
        <w:t xml:space="preserve"> </w:t>
      </w:r>
      <w:proofErr w:type="spellStart"/>
      <w:r w:rsidRPr="00E261C7">
        <w:rPr>
          <w:rFonts w:ascii="Times New Roman" w:hAnsi="Times New Roman"/>
        </w:rPr>
        <w:t>methacrylate</w:t>
      </w:r>
      <w:proofErr w:type="spellEnd"/>
      <w:r w:rsidRPr="00E261C7">
        <w:rPr>
          <w:rFonts w:ascii="Times New Roman" w:hAnsi="Times New Roman"/>
        </w:rPr>
        <w:t>-</w:t>
      </w:r>
      <w:proofErr w:type="spellStart"/>
      <w:r w:rsidRPr="00E261C7">
        <w:rPr>
          <w:rFonts w:ascii="Times New Roman" w:hAnsi="Times New Roman"/>
        </w:rPr>
        <w:t>co-vinylferrocene</w:t>
      </w:r>
      <w:proofErr w:type="spellEnd"/>
      <w:r w:rsidRPr="00E261C7">
        <w:rPr>
          <w:rFonts w:ascii="Times New Roman" w:hAnsi="Times New Roman"/>
        </w:rPr>
        <w:t xml:space="preserve">), PAn/MWCNTCOOH: </w:t>
      </w:r>
      <w:proofErr w:type="spellStart"/>
      <w:r w:rsidRPr="00E261C7">
        <w:rPr>
          <w:rFonts w:ascii="Times New Roman" w:hAnsi="Times New Roman"/>
        </w:rPr>
        <w:t>polyaniline</w:t>
      </w:r>
      <w:proofErr w:type="spellEnd"/>
      <w:r w:rsidRPr="00E261C7">
        <w:rPr>
          <w:rFonts w:ascii="Times New Roman" w:hAnsi="Times New Roman"/>
        </w:rPr>
        <w:t>/</w:t>
      </w:r>
      <w:proofErr w:type="spellStart"/>
      <w:r w:rsidRPr="00E261C7">
        <w:rPr>
          <w:rFonts w:ascii="Times New Roman" w:hAnsi="Times New Roman"/>
        </w:rPr>
        <w:t>carboxy-functionalized</w:t>
      </w:r>
      <w:proofErr w:type="spellEnd"/>
      <w:r w:rsidRPr="00E261C7">
        <w:rPr>
          <w:rFonts w:ascii="Times New Roman" w:hAnsi="Times New Roman"/>
        </w:rPr>
        <w:t xml:space="preserve"> </w:t>
      </w:r>
      <w:proofErr w:type="spellStart"/>
      <w:r w:rsidRPr="00E261C7">
        <w:rPr>
          <w:rFonts w:ascii="Times New Roman" w:hAnsi="Times New Roman"/>
        </w:rPr>
        <w:t>multiwalled</w:t>
      </w:r>
      <w:proofErr w:type="spellEnd"/>
      <w:r w:rsidRPr="00E261C7">
        <w:rPr>
          <w:rFonts w:ascii="Times New Roman" w:hAnsi="Times New Roman"/>
        </w:rPr>
        <w:t xml:space="preserve"> carbon </w:t>
      </w:r>
      <w:proofErr w:type="spellStart"/>
      <w:r w:rsidRPr="00E261C7">
        <w:rPr>
          <w:rFonts w:ascii="Times New Roman" w:hAnsi="Times New Roman"/>
        </w:rPr>
        <w:t>nanotube</w:t>
      </w:r>
      <w:proofErr w:type="spellEnd"/>
      <w:r w:rsidRPr="00E261C7">
        <w:rPr>
          <w:rFonts w:ascii="Times New Roman" w:hAnsi="Times New Roman"/>
        </w:rPr>
        <w:t xml:space="preserve">, CoOOH: Cobalt </w:t>
      </w:r>
      <w:proofErr w:type="spellStart"/>
      <w:r w:rsidRPr="00E261C7">
        <w:rPr>
          <w:rFonts w:ascii="Times New Roman" w:hAnsi="Times New Roman"/>
        </w:rPr>
        <w:t>oxyhydroxide</w:t>
      </w:r>
      <w:proofErr w:type="spellEnd"/>
      <w:r w:rsidRPr="00E261C7">
        <w:rPr>
          <w:rFonts w:ascii="Times New Roman" w:hAnsi="Times New Roman"/>
        </w:rPr>
        <w:t>, Nafion/HRP–GNSs–TiO</w:t>
      </w:r>
      <w:r w:rsidRPr="00E261C7">
        <w:rPr>
          <w:rFonts w:ascii="Times New Roman" w:hAnsi="Times New Roman"/>
          <w:vertAlign w:val="subscript"/>
        </w:rPr>
        <w:t>2</w:t>
      </w:r>
      <w:r w:rsidRPr="00E261C7">
        <w:rPr>
          <w:rFonts w:ascii="Times New Roman" w:hAnsi="Times New Roman"/>
        </w:rPr>
        <w:t xml:space="preserve">/GCE: horseradish peroxidase – </w:t>
      </w:r>
      <w:proofErr w:type="spellStart"/>
      <w:r w:rsidRPr="00E261C7">
        <w:rPr>
          <w:rFonts w:ascii="Times New Roman" w:hAnsi="Times New Roman"/>
        </w:rPr>
        <w:t>gold</w:t>
      </w:r>
      <w:proofErr w:type="spellEnd"/>
      <w:r w:rsidRPr="00E261C7">
        <w:rPr>
          <w:rFonts w:ascii="Times New Roman" w:hAnsi="Times New Roman"/>
        </w:rPr>
        <w:t xml:space="preserve"> nano-</w:t>
      </w:r>
      <w:proofErr w:type="spellStart"/>
      <w:r w:rsidRPr="00E261C7">
        <w:rPr>
          <w:rFonts w:ascii="Times New Roman" w:hAnsi="Times New Roman"/>
        </w:rPr>
        <w:t>seeds</w:t>
      </w:r>
      <w:proofErr w:type="spellEnd"/>
      <w:r w:rsidRPr="00E261C7">
        <w:rPr>
          <w:rFonts w:ascii="Times New Roman" w:hAnsi="Times New Roman"/>
        </w:rPr>
        <w:t xml:space="preserve"> – </w:t>
      </w:r>
      <w:proofErr w:type="spellStart"/>
      <w:r w:rsidRPr="00E261C7">
        <w:rPr>
          <w:rFonts w:ascii="Times New Roman" w:hAnsi="Times New Roman"/>
        </w:rPr>
        <w:t>titanium</w:t>
      </w:r>
      <w:proofErr w:type="spellEnd"/>
      <w:r w:rsidRPr="00E261C7">
        <w:rPr>
          <w:rFonts w:ascii="Times New Roman" w:hAnsi="Times New Roman"/>
        </w:rPr>
        <w:t xml:space="preserve"> oxide / </w:t>
      </w:r>
      <w:proofErr w:type="spellStart"/>
      <w:r w:rsidRPr="00E261C7">
        <w:rPr>
          <w:rFonts w:ascii="Times New Roman" w:hAnsi="Times New Roman"/>
        </w:rPr>
        <w:t>glassy</w:t>
      </w:r>
      <w:proofErr w:type="spellEnd"/>
      <w:r w:rsidRPr="00E261C7">
        <w:rPr>
          <w:rFonts w:ascii="Times New Roman" w:hAnsi="Times New Roman"/>
        </w:rPr>
        <w:t xml:space="preserve"> carbon electrode, CuO/g-C</w:t>
      </w:r>
      <w:r w:rsidRPr="00E261C7">
        <w:rPr>
          <w:rFonts w:ascii="Times New Roman" w:hAnsi="Times New Roman"/>
          <w:vertAlign w:val="subscript"/>
        </w:rPr>
        <w:t>3</w:t>
      </w:r>
      <w:r w:rsidRPr="00E261C7">
        <w:rPr>
          <w:rFonts w:ascii="Times New Roman" w:hAnsi="Times New Roman"/>
        </w:rPr>
        <w:t>N</w:t>
      </w:r>
      <w:r w:rsidRPr="00E261C7">
        <w:rPr>
          <w:rFonts w:ascii="Times New Roman" w:hAnsi="Times New Roman"/>
          <w:vertAlign w:val="subscript"/>
        </w:rPr>
        <w:t>4</w:t>
      </w:r>
      <w:r w:rsidRPr="00E261C7">
        <w:rPr>
          <w:rFonts w:ascii="Times New Roman" w:hAnsi="Times New Roman"/>
        </w:rPr>
        <w:t>: copper oxide/</w:t>
      </w:r>
      <w:proofErr w:type="spellStart"/>
      <w:r w:rsidRPr="00E261C7">
        <w:rPr>
          <w:rFonts w:ascii="Times New Roman" w:hAnsi="Times New Roman"/>
        </w:rPr>
        <w:t>Graphitic</w:t>
      </w:r>
      <w:proofErr w:type="spellEnd"/>
      <w:r w:rsidRPr="00E261C7">
        <w:rPr>
          <w:rFonts w:ascii="Times New Roman" w:hAnsi="Times New Roman"/>
        </w:rPr>
        <w:t xml:space="preserve"> carbon nitride.</w:t>
      </w:r>
      <w:r>
        <w:rPr>
          <w:rFonts w:ascii="Times New Roman" w:hAnsi="Times New Roman"/>
        </w:rPr>
        <w:t xml:space="preserve">  </w:t>
      </w:r>
    </w:p>
    <w:p w14:paraId="22FC3CEC" w14:textId="77777777" w:rsidR="00514523" w:rsidRPr="008A2086" w:rsidRDefault="00514523" w:rsidP="00514523">
      <w:pPr>
        <w:spacing w:line="360" w:lineRule="auto"/>
        <w:jc w:val="both"/>
        <w:rPr>
          <w:rFonts w:ascii="Times New Roman" w:hAnsi="Times New Roman"/>
          <w:b/>
          <w:bCs/>
          <w:sz w:val="18"/>
          <w:szCs w:val="18"/>
        </w:rPr>
      </w:pPr>
    </w:p>
    <w:p w14:paraId="41B9F4D0" w14:textId="77777777" w:rsidR="00514523" w:rsidRPr="00D5113F" w:rsidRDefault="00514523" w:rsidP="00514523">
      <w:pPr>
        <w:rPr>
          <w:rFonts w:ascii="Times New Roman" w:hAnsi="Times New Roman"/>
          <w:b/>
          <w:bCs/>
          <w:sz w:val="24"/>
          <w:szCs w:val="24"/>
        </w:rPr>
      </w:pPr>
    </w:p>
    <w:p w14:paraId="15F1A98E" w14:textId="77777777" w:rsidR="00514523" w:rsidRPr="00D5113F" w:rsidRDefault="00514523" w:rsidP="00514523">
      <w:pPr>
        <w:tabs>
          <w:tab w:val="left" w:pos="2370"/>
        </w:tabs>
        <w:rPr>
          <w:rFonts w:ascii="Times New Roman" w:hAnsi="Times New Roman"/>
          <w:sz w:val="24"/>
          <w:szCs w:val="24"/>
        </w:rPr>
      </w:pPr>
    </w:p>
    <w:p w14:paraId="730265D4" w14:textId="77777777" w:rsidR="00514523" w:rsidRDefault="00514523" w:rsidP="00514523">
      <w:pPr>
        <w:tabs>
          <w:tab w:val="left" w:pos="2370"/>
        </w:tabs>
        <w:rPr>
          <w:rFonts w:ascii="Times New Roman" w:hAnsi="Times New Roman"/>
          <w:sz w:val="24"/>
          <w:szCs w:val="24"/>
        </w:rPr>
      </w:pPr>
    </w:p>
    <w:p w14:paraId="3E096D87" w14:textId="77777777" w:rsidR="00514523" w:rsidRDefault="00514523" w:rsidP="00514523">
      <w:pPr>
        <w:tabs>
          <w:tab w:val="left" w:pos="2370"/>
        </w:tabs>
        <w:rPr>
          <w:rFonts w:ascii="Times New Roman" w:hAnsi="Times New Roman"/>
          <w:sz w:val="24"/>
          <w:szCs w:val="24"/>
        </w:rPr>
      </w:pPr>
    </w:p>
    <w:p w14:paraId="0ABBA319" w14:textId="77777777" w:rsidR="00514523" w:rsidRDefault="00514523" w:rsidP="00514523">
      <w:pPr>
        <w:tabs>
          <w:tab w:val="left" w:pos="2370"/>
        </w:tabs>
        <w:rPr>
          <w:rFonts w:ascii="Times New Roman" w:hAnsi="Times New Roman"/>
          <w:sz w:val="24"/>
          <w:szCs w:val="24"/>
        </w:rPr>
      </w:pPr>
    </w:p>
    <w:p w14:paraId="5B6C9B65" w14:textId="77777777" w:rsidR="00514523" w:rsidRDefault="00514523" w:rsidP="00514523">
      <w:pPr>
        <w:tabs>
          <w:tab w:val="left" w:pos="2370"/>
        </w:tabs>
        <w:rPr>
          <w:rFonts w:ascii="Times New Roman" w:hAnsi="Times New Roman"/>
          <w:sz w:val="24"/>
          <w:szCs w:val="24"/>
        </w:rPr>
      </w:pPr>
    </w:p>
    <w:p w14:paraId="70925D10" w14:textId="77777777" w:rsidR="00514523" w:rsidRPr="00D5113F" w:rsidRDefault="00514523" w:rsidP="00514523">
      <w:pPr>
        <w:tabs>
          <w:tab w:val="left" w:pos="2370"/>
        </w:tabs>
        <w:rPr>
          <w:rFonts w:ascii="Times New Roman" w:hAnsi="Times New Roman"/>
          <w:sz w:val="24"/>
          <w:szCs w:val="24"/>
        </w:rPr>
      </w:pPr>
    </w:p>
    <w:p w14:paraId="3A0913D1" w14:textId="77777777" w:rsidR="00514523" w:rsidRPr="00D5113F" w:rsidRDefault="00514523" w:rsidP="00514523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261C7">
        <w:rPr>
          <w:rFonts w:ascii="Times New Roman" w:hAnsi="Times New Roman"/>
          <w:b/>
          <w:bCs/>
          <w:sz w:val="24"/>
          <w:szCs w:val="24"/>
          <w:lang w:val="en-GB"/>
        </w:rPr>
        <w:lastRenderedPageBreak/>
        <w:t xml:space="preserve">Table </w:t>
      </w:r>
      <w:r w:rsidRPr="00E261C7">
        <w:rPr>
          <w:rFonts w:ascii="Times New Roman" w:hAnsi="Times New Roman"/>
          <w:b/>
          <w:bCs/>
          <w:sz w:val="24"/>
          <w:szCs w:val="24"/>
          <w:lang w:val="en-US"/>
        </w:rPr>
        <w:t>S5</w:t>
      </w:r>
      <w:r w:rsidRPr="00E261C7">
        <w:rPr>
          <w:rFonts w:ascii="Times New Roman" w:hAnsi="Times New Roman"/>
          <w:sz w:val="24"/>
          <w:szCs w:val="24"/>
          <w:lang w:val="en-GB"/>
        </w:rPr>
        <w:t>. Recovery values (n = 3) for glucose</w:t>
      </w:r>
      <w:r w:rsidRPr="00D5113F">
        <w:rPr>
          <w:rFonts w:ascii="Times New Roman" w:hAnsi="Times New Roman"/>
          <w:sz w:val="24"/>
          <w:szCs w:val="24"/>
          <w:lang w:val="en-GB"/>
        </w:rPr>
        <w:t xml:space="preserve"> additions to synthetic sweat samples. </w:t>
      </w:r>
    </w:p>
    <w:tbl>
      <w:tblPr>
        <w:tblW w:w="8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409"/>
        <w:gridCol w:w="2410"/>
        <w:gridCol w:w="1854"/>
        <w:gridCol w:w="146"/>
      </w:tblGrid>
      <w:tr w:rsidR="00514523" w:rsidRPr="00D5113F" w14:paraId="261D6C8B" w14:textId="77777777" w:rsidTr="00665B27">
        <w:trPr>
          <w:gridAfter w:val="1"/>
          <w:wAfter w:w="146" w:type="dxa"/>
          <w:trHeight w:val="552"/>
        </w:trPr>
        <w:tc>
          <w:tcPr>
            <w:tcW w:w="2127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A0D13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Sample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444B3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Spiked (</w:t>
            </w:r>
            <w:r w:rsidRPr="00D5113F">
              <w:rPr>
                <w:rFonts w:ascii="Symbol" w:eastAsia="Times New Roman" w:hAnsi="Symbol"/>
                <w:b/>
                <w:bCs/>
                <w:sz w:val="24"/>
                <w:szCs w:val="24"/>
                <w:lang w:eastAsia="pt-BR"/>
              </w:rPr>
              <w:t></w:t>
            </w:r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mol L</w:t>
            </w:r>
            <w:r w:rsidRPr="00D5113F">
              <w:rPr>
                <w:rFonts w:ascii="Symbol" w:eastAsia="Times New Roman" w:hAnsi="Symbol"/>
                <w:b/>
                <w:bCs/>
                <w:sz w:val="24"/>
                <w:szCs w:val="24"/>
                <w:vertAlign w:val="superscript"/>
                <w:lang w:eastAsia="pt-BR"/>
              </w:rPr>
              <w:t></w:t>
            </w:r>
            <w:r w:rsidRPr="00D5113F">
              <w:rPr>
                <w:rFonts w:ascii="Symbol" w:eastAsia="Times New Roman" w:hAnsi="Symbol"/>
                <w:b/>
                <w:bCs/>
                <w:sz w:val="24"/>
                <w:szCs w:val="24"/>
                <w:vertAlign w:val="superscript"/>
                <w:lang w:eastAsia="pt-BR"/>
              </w:rPr>
              <w:t></w:t>
            </w:r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8D12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Found (</w:t>
            </w:r>
            <w:r w:rsidRPr="00D5113F">
              <w:rPr>
                <w:rFonts w:ascii="Symbol" w:eastAsia="Times New Roman" w:hAnsi="Symbol"/>
                <w:b/>
                <w:bCs/>
                <w:sz w:val="24"/>
                <w:szCs w:val="24"/>
                <w:lang w:eastAsia="pt-BR"/>
              </w:rPr>
              <w:t></w:t>
            </w:r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mol L</w:t>
            </w:r>
            <w:r w:rsidRPr="00D5113F">
              <w:rPr>
                <w:rFonts w:ascii="Symbol" w:eastAsia="Times New Roman" w:hAnsi="Symbol"/>
                <w:b/>
                <w:bCs/>
                <w:sz w:val="24"/>
                <w:szCs w:val="24"/>
                <w:vertAlign w:val="superscript"/>
                <w:lang w:eastAsia="pt-BR"/>
              </w:rPr>
              <w:t></w:t>
            </w:r>
            <w:r w:rsidRPr="00D5113F">
              <w:rPr>
                <w:rFonts w:ascii="Symbol" w:eastAsia="Times New Roman" w:hAnsi="Symbol"/>
                <w:b/>
                <w:bCs/>
                <w:sz w:val="24"/>
                <w:szCs w:val="24"/>
                <w:vertAlign w:val="superscript"/>
                <w:lang w:eastAsia="pt-BR"/>
              </w:rPr>
              <w:t></w:t>
            </w:r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1854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CEA19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Recovery (%)</w:t>
            </w:r>
          </w:p>
        </w:tc>
      </w:tr>
      <w:tr w:rsidR="00514523" w:rsidRPr="00D5113F" w14:paraId="640649AE" w14:textId="77777777" w:rsidTr="00665B27">
        <w:trPr>
          <w:trHeight w:val="288"/>
        </w:trPr>
        <w:tc>
          <w:tcPr>
            <w:tcW w:w="2127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14:paraId="51D9D175" w14:textId="77777777" w:rsidR="00514523" w:rsidRPr="00D5113F" w:rsidRDefault="00514523" w:rsidP="00665B27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  <w:hideMark/>
          </w:tcPr>
          <w:p w14:paraId="2C4561DA" w14:textId="77777777" w:rsidR="00514523" w:rsidRPr="00D5113F" w:rsidRDefault="00514523" w:rsidP="00665B27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  <w:hideMark/>
          </w:tcPr>
          <w:p w14:paraId="7CC7B4B2" w14:textId="77777777" w:rsidR="00514523" w:rsidRPr="00D5113F" w:rsidRDefault="00514523" w:rsidP="00665B27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146BFBF7" w14:textId="77777777" w:rsidR="00514523" w:rsidRPr="00D5113F" w:rsidRDefault="00514523" w:rsidP="00665B27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EA68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</w:p>
        </w:tc>
      </w:tr>
      <w:tr w:rsidR="00514523" w:rsidRPr="00D5113F" w14:paraId="262C3E86" w14:textId="77777777" w:rsidTr="00665B27">
        <w:trPr>
          <w:trHeight w:val="361"/>
        </w:trPr>
        <w:tc>
          <w:tcPr>
            <w:tcW w:w="2127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975D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GB" w:eastAsia="pt-BR"/>
              </w:rPr>
              <w:t>Synthetic</w:t>
            </w:r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sweat</w:t>
            </w:r>
            <w:proofErr w:type="spellEnd"/>
            <w:r w:rsidRPr="00D511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2409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CCADFD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50.0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14:paraId="0F3BAFA2" w14:textId="77777777" w:rsidR="00514523" w:rsidRPr="00D5113F" w:rsidRDefault="00514523" w:rsidP="00665B27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113F">
              <w:rPr>
                <w:rFonts w:ascii="Times New Roman" w:hAnsi="Times New Roman"/>
                <w:sz w:val="24"/>
                <w:szCs w:val="24"/>
              </w:rPr>
              <w:t xml:space="preserve">47.28 </w:t>
            </w: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± 2.92</w:t>
            </w:r>
          </w:p>
        </w:tc>
        <w:tc>
          <w:tcPr>
            <w:tcW w:w="1854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DA2D4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94.56 ± 3.91</w:t>
            </w:r>
          </w:p>
        </w:tc>
        <w:tc>
          <w:tcPr>
            <w:tcW w:w="146" w:type="dxa"/>
            <w:vAlign w:val="center"/>
            <w:hideMark/>
          </w:tcPr>
          <w:p w14:paraId="0EEC9C13" w14:textId="77777777" w:rsidR="00514523" w:rsidRPr="00D5113F" w:rsidRDefault="00514523" w:rsidP="00665B27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</w:p>
        </w:tc>
      </w:tr>
      <w:tr w:rsidR="00514523" w:rsidRPr="00D5113F" w14:paraId="657C200E" w14:textId="77777777" w:rsidTr="00665B27">
        <w:trPr>
          <w:trHeight w:val="228"/>
        </w:trPr>
        <w:tc>
          <w:tcPr>
            <w:tcW w:w="2127" w:type="dxa"/>
            <w:vMerge/>
            <w:tcBorders>
              <w:top w:val="nil"/>
              <w:left w:val="nil"/>
              <w:bottom w:val="single" w:sz="4" w:space="0" w:color="auto"/>
            </w:tcBorders>
            <w:vAlign w:val="center"/>
            <w:hideMark/>
          </w:tcPr>
          <w:p w14:paraId="0A67684F" w14:textId="77777777" w:rsidR="00514523" w:rsidRPr="00D5113F" w:rsidRDefault="00514523" w:rsidP="00665B27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14:paraId="3C195912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150.0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noWrap/>
            <w:vAlign w:val="center"/>
          </w:tcPr>
          <w:p w14:paraId="337ACE1F" w14:textId="77777777" w:rsidR="00514523" w:rsidRPr="00D5113F" w:rsidRDefault="00514523" w:rsidP="00665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5113F">
              <w:rPr>
                <w:rFonts w:ascii="Times New Roman" w:hAnsi="Times New Roman"/>
                <w:sz w:val="24"/>
                <w:szCs w:val="24"/>
              </w:rPr>
              <w:t xml:space="preserve">137.38 </w:t>
            </w: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± 3.02</w:t>
            </w:r>
          </w:p>
          <w:p w14:paraId="09425927" w14:textId="77777777" w:rsidR="00514523" w:rsidRPr="00D5113F" w:rsidRDefault="00514523" w:rsidP="00665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t-BR"/>
              </w:rPr>
            </w:pPr>
          </w:p>
        </w:tc>
        <w:tc>
          <w:tcPr>
            <w:tcW w:w="185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2D122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91.59 ± 1.55</w:t>
            </w:r>
          </w:p>
        </w:tc>
        <w:tc>
          <w:tcPr>
            <w:tcW w:w="146" w:type="dxa"/>
            <w:vAlign w:val="center"/>
            <w:hideMark/>
          </w:tcPr>
          <w:p w14:paraId="56FDE662" w14:textId="77777777" w:rsidR="00514523" w:rsidRPr="00D5113F" w:rsidRDefault="00514523" w:rsidP="00665B27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</w:p>
        </w:tc>
      </w:tr>
      <w:tr w:rsidR="00514523" w:rsidRPr="00D5113F" w14:paraId="01E4A6D6" w14:textId="77777777" w:rsidTr="00665B27">
        <w:trPr>
          <w:trHeight w:val="370"/>
        </w:trPr>
        <w:tc>
          <w:tcPr>
            <w:tcW w:w="2127" w:type="dxa"/>
            <w:vMerge/>
            <w:tcBorders>
              <w:top w:val="nil"/>
              <w:left w:val="nil"/>
              <w:bottom w:val="single" w:sz="18" w:space="0" w:color="auto"/>
            </w:tcBorders>
            <w:vAlign w:val="center"/>
            <w:hideMark/>
          </w:tcPr>
          <w:p w14:paraId="65E6ACD9" w14:textId="77777777" w:rsidR="00514523" w:rsidRPr="00D5113F" w:rsidRDefault="00514523" w:rsidP="00665B27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</w:p>
        </w:tc>
        <w:tc>
          <w:tcPr>
            <w:tcW w:w="2409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D81F305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400.0</w:t>
            </w:r>
          </w:p>
        </w:tc>
        <w:tc>
          <w:tcPr>
            <w:tcW w:w="2410" w:type="dxa"/>
            <w:tcBorders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5D550020" w14:textId="77777777" w:rsidR="00514523" w:rsidRPr="00D5113F" w:rsidRDefault="00514523" w:rsidP="00665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t-BR"/>
              </w:rPr>
            </w:pPr>
            <w:r w:rsidRPr="00D5113F">
              <w:rPr>
                <w:rFonts w:ascii="Times New Roman" w:hAnsi="Times New Roman"/>
                <w:sz w:val="24"/>
                <w:szCs w:val="24"/>
              </w:rPr>
              <w:t xml:space="preserve">402.37 </w:t>
            </w: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± 2.41</w:t>
            </w:r>
          </w:p>
          <w:p w14:paraId="20F2A863" w14:textId="77777777" w:rsidR="00514523" w:rsidRPr="00D5113F" w:rsidRDefault="00514523" w:rsidP="00665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t-BR"/>
              </w:rPr>
            </w:pPr>
          </w:p>
        </w:tc>
        <w:tc>
          <w:tcPr>
            <w:tcW w:w="1854" w:type="dxa"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32B2DD" w14:textId="77777777" w:rsidR="00514523" w:rsidRPr="00D5113F" w:rsidRDefault="00514523" w:rsidP="00665B27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D5113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100.59 ± 0.46</w:t>
            </w:r>
          </w:p>
        </w:tc>
        <w:tc>
          <w:tcPr>
            <w:tcW w:w="146" w:type="dxa"/>
            <w:vAlign w:val="center"/>
            <w:hideMark/>
          </w:tcPr>
          <w:p w14:paraId="6C04740A" w14:textId="77777777" w:rsidR="00514523" w:rsidRPr="00D5113F" w:rsidRDefault="00514523" w:rsidP="00665B27">
            <w:pPr>
              <w:spacing w:after="0" w:line="480" w:lineRule="auto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</w:p>
        </w:tc>
      </w:tr>
    </w:tbl>
    <w:p w14:paraId="3BE11551" w14:textId="77777777" w:rsidR="00514523" w:rsidRPr="00D5113F" w:rsidRDefault="00514523" w:rsidP="00514523">
      <w:pPr>
        <w:tabs>
          <w:tab w:val="left" w:pos="2370"/>
        </w:tabs>
        <w:rPr>
          <w:rFonts w:ascii="Times New Roman" w:hAnsi="Times New Roman"/>
          <w:sz w:val="24"/>
          <w:szCs w:val="24"/>
        </w:rPr>
      </w:pPr>
    </w:p>
    <w:p w14:paraId="44FB9966" w14:textId="77777777" w:rsidR="00514523" w:rsidRPr="00D5113F" w:rsidRDefault="00514523" w:rsidP="00514523">
      <w:pPr>
        <w:pStyle w:val="EndNoteBibliography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38A7CA" w14:textId="77777777" w:rsidR="00514523" w:rsidRDefault="00514523" w:rsidP="00514523">
      <w:pPr>
        <w:pStyle w:val="EndNoteBibliography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8999AB" w14:textId="77777777" w:rsidR="00514523" w:rsidRDefault="00514523" w:rsidP="00514523">
      <w:pPr>
        <w:pStyle w:val="EndNoteBibliography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D9122F" w14:textId="77777777" w:rsidR="00514523" w:rsidRDefault="00514523" w:rsidP="00514523">
      <w:pPr>
        <w:pStyle w:val="EndNoteBibliography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EB65F" w14:textId="77777777" w:rsidR="00A571EA" w:rsidRPr="00A571EA" w:rsidRDefault="00A571EA">
      <w:pPr>
        <w:rPr>
          <w:lang w:val="en-US"/>
        </w:rPr>
      </w:pPr>
    </w:p>
    <w:sectPr w:rsidR="00A571EA" w:rsidRPr="00A571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C0B"/>
    <w:rsid w:val="00220C0B"/>
    <w:rsid w:val="00514523"/>
    <w:rsid w:val="005240CE"/>
    <w:rsid w:val="00A5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900E2"/>
  <w15:chartTrackingRefBased/>
  <w15:docId w15:val="{150A968B-5A6B-420B-9032-678CF213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71EA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514523"/>
    <w:pPr>
      <w:spacing w:line="240" w:lineRule="auto"/>
    </w:pPr>
    <w:rPr>
      <w:rFonts w:cs="Calibri"/>
      <w:noProof/>
      <w:lang w:val="en-US"/>
    </w:rPr>
  </w:style>
  <w:style w:type="character" w:customStyle="1" w:styleId="EndNoteBibliographyChar">
    <w:name w:val="EndNote Bibliography Char"/>
    <w:link w:val="EndNoteBibliography"/>
    <w:rsid w:val="00514523"/>
    <w:rPr>
      <w:rFonts w:ascii="Calibri" w:eastAsia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3719</Words>
  <Characters>20088</Characters>
  <Application>Microsoft Office Word</Application>
  <DocSecurity>0</DocSecurity>
  <Lines>167</Lines>
  <Paragraphs>47</Paragraphs>
  <ScaleCrop>false</ScaleCrop>
  <Company/>
  <LinksUpToDate>false</LinksUpToDate>
  <CharactersWithSpaces>23760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Blasques</dc:creator>
  <cp:keywords/>
  <dc:description/>
  <cp:lastModifiedBy>Rodrigo Blasques</cp:lastModifiedBy>
  <cp:revision>3</cp:revision>
  <dcterms:created xsi:type="dcterms:W3CDTF">2023-01-11T13:13:00Z</dcterms:created>
  <dcterms:modified xsi:type="dcterms:W3CDTF">2023-01-11T13:15:00Z</dcterms:modified>
</cp:coreProperties>
</file>